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0E" w:rsidRDefault="005D390E" w:rsidP="003B2370">
      <w:pPr>
        <w:jc w:val="both"/>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AD5568">
      <w:pP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r>
        <w:rPr>
          <w:rFonts w:ascii="Times New Roman" w:hAnsi="Times New Roman" w:cs="Times New Roman"/>
          <w:b/>
          <w:sz w:val="24"/>
          <w:szCs w:val="24"/>
        </w:rPr>
        <w:t>Q</w:t>
      </w:r>
      <w:r w:rsidRPr="00AD5568">
        <w:rPr>
          <w:rFonts w:ascii="Times New Roman" w:hAnsi="Times New Roman" w:cs="Times New Roman"/>
          <w:b/>
          <w:sz w:val="28"/>
          <w:szCs w:val="28"/>
        </w:rPr>
        <w:t>ualitative Differences in Economic Growth Pre and Post Market Reforms in India</w:t>
      </w: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sz w:val="24"/>
          <w:szCs w:val="24"/>
        </w:rPr>
      </w:pPr>
      <w:r>
        <w:rPr>
          <w:rFonts w:ascii="Times New Roman" w:hAnsi="Times New Roman" w:cs="Times New Roman"/>
          <w:sz w:val="24"/>
          <w:szCs w:val="24"/>
        </w:rPr>
        <w:t>G.P.</w:t>
      </w:r>
      <w:r w:rsidR="00F67C72">
        <w:rPr>
          <w:rFonts w:ascii="Times New Roman" w:hAnsi="Times New Roman" w:cs="Times New Roman"/>
          <w:sz w:val="24"/>
          <w:szCs w:val="24"/>
        </w:rPr>
        <w:t xml:space="preserve"> </w:t>
      </w:r>
      <w:r>
        <w:rPr>
          <w:rFonts w:ascii="Times New Roman" w:hAnsi="Times New Roman" w:cs="Times New Roman"/>
          <w:sz w:val="24"/>
          <w:szCs w:val="24"/>
        </w:rPr>
        <w:t>Manish</w:t>
      </w:r>
    </w:p>
    <w:p w:rsidR="00AD5568" w:rsidRPr="00AD5568" w:rsidRDefault="00AD5568" w:rsidP="00C17D52">
      <w:pPr>
        <w:jc w:val="center"/>
        <w:rPr>
          <w:rFonts w:ascii="Times New Roman" w:hAnsi="Times New Roman" w:cs="Times New Roman"/>
          <w:sz w:val="24"/>
          <w:szCs w:val="24"/>
        </w:rPr>
      </w:pPr>
      <w:r>
        <w:rPr>
          <w:rFonts w:ascii="Times New Roman" w:hAnsi="Times New Roman" w:cs="Times New Roman"/>
          <w:sz w:val="24"/>
          <w:szCs w:val="24"/>
        </w:rPr>
        <w:t>Suffolk University</w:t>
      </w: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Pr="00AD5568" w:rsidRDefault="00AD5568" w:rsidP="00AD5568">
      <w:pPr>
        <w:jc w:val="both"/>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This paper studies the quality of growth in three consumer goods industries in India during the period between 1980 and 2010. This period witnessed a radical change in policy from the “license raj” to the liberalization era</w:t>
      </w:r>
      <w:r w:rsidR="00625E65">
        <w:rPr>
          <w:rFonts w:ascii="Times New Roman" w:hAnsi="Times New Roman" w:cs="Times New Roman"/>
          <w:sz w:val="24"/>
          <w:szCs w:val="24"/>
        </w:rPr>
        <w:t>. While recorded GDP growth was</w:t>
      </w:r>
      <w:r>
        <w:rPr>
          <w:rFonts w:ascii="Times New Roman" w:hAnsi="Times New Roman" w:cs="Times New Roman"/>
          <w:sz w:val="24"/>
          <w:szCs w:val="24"/>
        </w:rPr>
        <w:t xml:space="preserve"> high through</w:t>
      </w:r>
      <w:r w:rsidR="00DB4601">
        <w:rPr>
          <w:rFonts w:ascii="Times New Roman" w:hAnsi="Times New Roman" w:cs="Times New Roman"/>
          <w:sz w:val="24"/>
          <w:szCs w:val="24"/>
        </w:rPr>
        <w:t>out</w:t>
      </w:r>
      <w:r>
        <w:rPr>
          <w:rFonts w:ascii="Times New Roman" w:hAnsi="Times New Roman" w:cs="Times New Roman"/>
          <w:sz w:val="24"/>
          <w:szCs w:val="24"/>
        </w:rPr>
        <w:t xml:space="preserve"> this period, this paper finds significant improvements in the quality of goods produced after the struct</w:t>
      </w:r>
      <w:r w:rsidR="00DB4601">
        <w:rPr>
          <w:rFonts w:ascii="Times New Roman" w:hAnsi="Times New Roman" w:cs="Times New Roman"/>
          <w:sz w:val="24"/>
          <w:szCs w:val="24"/>
        </w:rPr>
        <w:t>ural break in policy.</w:t>
      </w:r>
      <w:r w:rsidR="00625E65">
        <w:rPr>
          <w:rFonts w:ascii="Times New Roman" w:hAnsi="Times New Roman" w:cs="Times New Roman"/>
          <w:sz w:val="24"/>
          <w:szCs w:val="24"/>
        </w:rPr>
        <w:t xml:space="preserve"> Specifically, it finds a reduction in the technology gap between Indian and world production, an increase in product differentiation, and a reduction in the prevalence of defects in production in the case of all three goods.</w:t>
      </w:r>
      <w:r w:rsidR="00DB4601">
        <w:rPr>
          <w:rFonts w:ascii="Times New Roman" w:hAnsi="Times New Roman" w:cs="Times New Roman"/>
          <w:sz w:val="24"/>
          <w:szCs w:val="24"/>
        </w:rPr>
        <w:t xml:space="preserve"> It</w:t>
      </w:r>
      <w:r>
        <w:rPr>
          <w:rFonts w:ascii="Times New Roman" w:hAnsi="Times New Roman" w:cs="Times New Roman"/>
          <w:sz w:val="24"/>
          <w:szCs w:val="24"/>
        </w:rPr>
        <w:t xml:space="preserve"> then draws the implications of this finding for the “great Indian growth debate.”  </w:t>
      </w: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AD5568">
      <w:pPr>
        <w:rPr>
          <w:rFonts w:ascii="Times New Roman" w:hAnsi="Times New Roman" w:cs="Times New Roman"/>
          <w:b/>
          <w:sz w:val="24"/>
          <w:szCs w:val="24"/>
        </w:rPr>
      </w:pPr>
    </w:p>
    <w:p w:rsidR="00AD5568" w:rsidRDefault="00AD5568" w:rsidP="00C17D52">
      <w:pPr>
        <w:jc w:val="center"/>
        <w:rPr>
          <w:rFonts w:ascii="Times New Roman" w:hAnsi="Times New Roman" w:cs="Times New Roman"/>
          <w:b/>
          <w:sz w:val="24"/>
          <w:szCs w:val="24"/>
        </w:rPr>
      </w:pPr>
    </w:p>
    <w:p w:rsidR="00AD5568" w:rsidRDefault="00AD5568" w:rsidP="00AD5568">
      <w:pPr>
        <w:rPr>
          <w:rFonts w:ascii="Times New Roman" w:hAnsi="Times New Roman" w:cs="Times New Roman"/>
          <w:b/>
          <w:sz w:val="24"/>
          <w:szCs w:val="24"/>
        </w:rPr>
      </w:pPr>
    </w:p>
    <w:p w:rsidR="00553FB0" w:rsidRPr="00F0718F" w:rsidRDefault="0072225F" w:rsidP="00C17D52">
      <w:pPr>
        <w:jc w:val="center"/>
        <w:rPr>
          <w:rFonts w:ascii="Times New Roman" w:hAnsi="Times New Roman" w:cs="Times New Roman"/>
          <w:b/>
          <w:sz w:val="24"/>
          <w:szCs w:val="24"/>
        </w:rPr>
      </w:pPr>
      <w:r w:rsidRPr="00F0718F">
        <w:rPr>
          <w:rFonts w:ascii="Times New Roman" w:hAnsi="Times New Roman" w:cs="Times New Roman"/>
          <w:b/>
          <w:sz w:val="24"/>
          <w:szCs w:val="24"/>
        </w:rPr>
        <w:t xml:space="preserve">I. </w:t>
      </w:r>
      <w:r w:rsidR="00553FB0" w:rsidRPr="00F0718F">
        <w:rPr>
          <w:rFonts w:ascii="Times New Roman" w:hAnsi="Times New Roman" w:cs="Times New Roman"/>
          <w:b/>
          <w:sz w:val="24"/>
          <w:szCs w:val="24"/>
        </w:rPr>
        <w:t>INTRODUCTION</w:t>
      </w:r>
    </w:p>
    <w:p w:rsidR="007A31A8" w:rsidRPr="00F0718F" w:rsidRDefault="0045347E" w:rsidP="007A31A8">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t xml:space="preserve">India experienced a growth spurt during the decade of the </w:t>
      </w:r>
      <w:r w:rsidR="00F75241">
        <w:rPr>
          <w:rFonts w:ascii="Times New Roman" w:hAnsi="Times New Roman" w:cs="Times New Roman"/>
          <w:sz w:val="24"/>
          <w:szCs w:val="24"/>
        </w:rPr>
        <w:t>19</w:t>
      </w:r>
      <w:r w:rsidRPr="00F0718F">
        <w:rPr>
          <w:rFonts w:ascii="Times New Roman" w:hAnsi="Times New Roman" w:cs="Times New Roman"/>
          <w:sz w:val="24"/>
          <w:szCs w:val="24"/>
        </w:rPr>
        <w:t>80s with an increase in real per capita GDP of 3.9 per cent a</w:t>
      </w:r>
      <w:r w:rsidR="007A31A8" w:rsidRPr="00F0718F">
        <w:rPr>
          <w:rFonts w:ascii="Times New Roman" w:hAnsi="Times New Roman" w:cs="Times New Roman"/>
          <w:sz w:val="24"/>
          <w:szCs w:val="24"/>
        </w:rPr>
        <w:t>fter recording a rather placid real per capita GDP growth rate of 1.7 per cent for the thre</w:t>
      </w:r>
      <w:r w:rsidRPr="00F0718F">
        <w:rPr>
          <w:rFonts w:ascii="Times New Roman" w:hAnsi="Times New Roman" w:cs="Times New Roman"/>
          <w:sz w:val="24"/>
          <w:szCs w:val="24"/>
        </w:rPr>
        <w:t>e decades between 1950 and 1980.</w:t>
      </w:r>
      <w:r w:rsidR="007A31A8" w:rsidRPr="00F0718F">
        <w:rPr>
          <w:rFonts w:ascii="Times New Roman" w:hAnsi="Times New Roman" w:cs="Times New Roman"/>
          <w:sz w:val="24"/>
          <w:szCs w:val="24"/>
        </w:rPr>
        <w:t xml:space="preserve"> This robust</w:t>
      </w:r>
      <w:r w:rsidRPr="00F0718F">
        <w:rPr>
          <w:rFonts w:ascii="Times New Roman" w:hAnsi="Times New Roman" w:cs="Times New Roman"/>
          <w:sz w:val="24"/>
          <w:szCs w:val="24"/>
        </w:rPr>
        <w:t xml:space="preserve"> growth continued</w:t>
      </w:r>
      <w:r w:rsidR="007A31A8" w:rsidRPr="00F0718F">
        <w:rPr>
          <w:rFonts w:ascii="Times New Roman" w:hAnsi="Times New Roman" w:cs="Times New Roman"/>
          <w:sz w:val="24"/>
          <w:szCs w:val="24"/>
        </w:rPr>
        <w:t xml:space="preserve"> in the 19</w:t>
      </w:r>
      <w:r w:rsidR="00333E4C">
        <w:rPr>
          <w:rFonts w:ascii="Times New Roman" w:hAnsi="Times New Roman" w:cs="Times New Roman"/>
          <w:sz w:val="24"/>
          <w:szCs w:val="24"/>
        </w:rPr>
        <w:t>90s and increased further</w:t>
      </w:r>
      <w:r w:rsidR="007A31A8" w:rsidRPr="00F0718F">
        <w:rPr>
          <w:rFonts w:ascii="Times New Roman" w:hAnsi="Times New Roman" w:cs="Times New Roman"/>
          <w:sz w:val="24"/>
          <w:szCs w:val="24"/>
        </w:rPr>
        <w:t xml:space="preserve"> </w:t>
      </w:r>
      <w:r w:rsidR="00A003CC">
        <w:rPr>
          <w:rFonts w:ascii="Times New Roman" w:hAnsi="Times New Roman" w:cs="Times New Roman"/>
          <w:sz w:val="24"/>
          <w:szCs w:val="24"/>
        </w:rPr>
        <w:t>to nearly 6 per cent</w:t>
      </w:r>
      <w:bookmarkStart w:id="0" w:name="_GoBack"/>
      <w:bookmarkEnd w:id="0"/>
      <w:r w:rsidR="00A003CC">
        <w:rPr>
          <w:rFonts w:ascii="Times New Roman" w:hAnsi="Times New Roman" w:cs="Times New Roman"/>
          <w:sz w:val="24"/>
          <w:szCs w:val="24"/>
        </w:rPr>
        <w:t xml:space="preserve"> </w:t>
      </w:r>
      <w:r w:rsidR="007A31A8" w:rsidRPr="00F0718F">
        <w:rPr>
          <w:rFonts w:ascii="Times New Roman" w:hAnsi="Times New Roman" w:cs="Times New Roman"/>
          <w:sz w:val="24"/>
          <w:szCs w:val="24"/>
        </w:rPr>
        <w:t xml:space="preserve">during the 2000s. </w:t>
      </w:r>
    </w:p>
    <w:p w:rsidR="007A31A8" w:rsidRPr="00F0718F" w:rsidRDefault="007A31A8" w:rsidP="00EA61EB">
      <w:pPr>
        <w:spacing w:line="480" w:lineRule="auto"/>
        <w:jc w:val="both"/>
        <w:rPr>
          <w:rFonts w:ascii="Times New Roman" w:hAnsi="Times New Roman" w:cs="Times New Roman"/>
          <w:sz w:val="24"/>
          <w:szCs w:val="24"/>
        </w:rPr>
      </w:pPr>
      <w:r w:rsidRPr="00F0718F">
        <w:rPr>
          <w:rFonts w:ascii="Times New Roman" w:hAnsi="Times New Roman" w:cs="Times New Roman"/>
          <w:sz w:val="24"/>
          <w:szCs w:val="24"/>
        </w:rPr>
        <w:tab/>
        <w:t>The fact that the spurt in growth occurred during the 1980s, a full decade before the advent of liberalization, has generated much debate among economists analyzing the Indian growth experience. Rodrik and Subram</w:t>
      </w:r>
      <w:r w:rsidR="00BA766D">
        <w:rPr>
          <w:rFonts w:ascii="Times New Roman" w:hAnsi="Times New Roman" w:cs="Times New Roman"/>
          <w:sz w:val="24"/>
          <w:szCs w:val="24"/>
        </w:rPr>
        <w:t>aniam (2005), for instance, use</w:t>
      </w:r>
      <w:r w:rsidRPr="00F0718F">
        <w:rPr>
          <w:rFonts w:ascii="Times New Roman" w:hAnsi="Times New Roman" w:cs="Times New Roman"/>
          <w:sz w:val="24"/>
          <w:szCs w:val="24"/>
        </w:rPr>
        <w:t xml:space="preserve"> this high</w:t>
      </w:r>
      <w:r w:rsidR="00BA766D">
        <w:rPr>
          <w:rFonts w:ascii="Times New Roman" w:hAnsi="Times New Roman" w:cs="Times New Roman"/>
          <w:sz w:val="24"/>
          <w:szCs w:val="24"/>
        </w:rPr>
        <w:t xml:space="preserve"> rate of</w:t>
      </w:r>
      <w:r w:rsidRPr="00F0718F">
        <w:rPr>
          <w:rFonts w:ascii="Times New Roman" w:hAnsi="Times New Roman" w:cs="Times New Roman"/>
          <w:sz w:val="24"/>
          <w:szCs w:val="24"/>
        </w:rPr>
        <w:t xml:space="preserve"> growth as proof for the success of large scale import substitut</w:t>
      </w:r>
      <w:r w:rsidR="00EA61EB" w:rsidRPr="00F0718F">
        <w:rPr>
          <w:rFonts w:ascii="Times New Roman" w:hAnsi="Times New Roman" w:cs="Times New Roman"/>
          <w:sz w:val="24"/>
          <w:szCs w:val="24"/>
        </w:rPr>
        <w:t>ion.</w:t>
      </w:r>
      <w:r w:rsidRPr="00F0718F">
        <w:rPr>
          <w:rFonts w:ascii="Times New Roman" w:hAnsi="Times New Roman" w:cs="Times New Roman"/>
          <w:sz w:val="24"/>
          <w:szCs w:val="24"/>
        </w:rPr>
        <w:t xml:space="preserve"> T</w:t>
      </w:r>
      <w:r w:rsidR="00EA61EB" w:rsidRPr="00F0718F">
        <w:rPr>
          <w:rFonts w:ascii="Times New Roman" w:hAnsi="Times New Roman" w:cs="Times New Roman"/>
          <w:sz w:val="24"/>
          <w:szCs w:val="24"/>
        </w:rPr>
        <w:t>his</w:t>
      </w:r>
      <w:r w:rsidR="00E846E7">
        <w:rPr>
          <w:rFonts w:ascii="Times New Roman" w:hAnsi="Times New Roman" w:cs="Times New Roman"/>
          <w:sz w:val="24"/>
          <w:szCs w:val="24"/>
        </w:rPr>
        <w:t xml:space="preserve"> elicited</w:t>
      </w:r>
      <w:r w:rsidRPr="00F0718F">
        <w:rPr>
          <w:rFonts w:ascii="Times New Roman" w:hAnsi="Times New Roman" w:cs="Times New Roman"/>
          <w:sz w:val="24"/>
          <w:szCs w:val="24"/>
        </w:rPr>
        <w:t xml:space="preserve"> response</w:t>
      </w:r>
      <w:r w:rsidR="00E846E7">
        <w:rPr>
          <w:rFonts w:ascii="Times New Roman" w:hAnsi="Times New Roman" w:cs="Times New Roman"/>
          <w:sz w:val="24"/>
          <w:szCs w:val="24"/>
        </w:rPr>
        <w:t>s</w:t>
      </w:r>
      <w:r w:rsidRPr="00F0718F">
        <w:rPr>
          <w:rFonts w:ascii="Times New Roman" w:hAnsi="Times New Roman" w:cs="Times New Roman"/>
          <w:sz w:val="24"/>
          <w:szCs w:val="24"/>
        </w:rPr>
        <w:t xml:space="preserve"> from T.N. Srinivasan (Srinivasan 2005), who argues that the growth in the 80s, in contrast to that of the 90s and beyond, was built on the sandy foundations of large scale external debt</w:t>
      </w:r>
      <w:r w:rsidR="00AF1424" w:rsidRPr="00F0718F">
        <w:rPr>
          <w:rFonts w:ascii="Times New Roman" w:hAnsi="Times New Roman" w:cs="Times New Roman"/>
          <w:sz w:val="24"/>
          <w:szCs w:val="24"/>
        </w:rPr>
        <w:t>,</w:t>
      </w:r>
      <w:r w:rsidRPr="00F0718F">
        <w:rPr>
          <w:rFonts w:ascii="Times New Roman" w:hAnsi="Times New Roman" w:cs="Times New Roman"/>
          <w:sz w:val="24"/>
          <w:szCs w:val="24"/>
        </w:rPr>
        <w:t xml:space="preserve"> and from Arvind Panagariaya (Panagariya 2004, 2008), who claims that the growth of</w:t>
      </w:r>
      <w:r w:rsidR="001876E8" w:rsidRPr="00F0718F">
        <w:rPr>
          <w:rFonts w:ascii="Times New Roman" w:hAnsi="Times New Roman" w:cs="Times New Roman"/>
          <w:sz w:val="24"/>
          <w:szCs w:val="24"/>
        </w:rPr>
        <w:t xml:space="preserve"> the</w:t>
      </w:r>
      <w:r w:rsidRPr="00F0718F">
        <w:rPr>
          <w:rFonts w:ascii="Times New Roman" w:hAnsi="Times New Roman" w:cs="Times New Roman"/>
          <w:sz w:val="24"/>
          <w:szCs w:val="24"/>
        </w:rPr>
        <w:t xml:space="preserve"> 80s was itself caused by a “liberalization by stealth” that took place through this decade</w:t>
      </w:r>
      <w:r w:rsidR="009023CD" w:rsidRPr="00F0718F">
        <w:rPr>
          <w:rFonts w:ascii="Times New Roman" w:hAnsi="Times New Roman" w:cs="Times New Roman"/>
          <w:sz w:val="24"/>
          <w:szCs w:val="24"/>
        </w:rPr>
        <w:t xml:space="preserve"> – scattered and unsystematic moves towards the market in a few sectors that nevertheless explain the high growth rates recorded</w:t>
      </w:r>
      <w:r w:rsidRPr="00F0718F">
        <w:rPr>
          <w:rFonts w:ascii="Times New Roman" w:hAnsi="Times New Roman" w:cs="Times New Roman"/>
          <w:sz w:val="24"/>
          <w:szCs w:val="24"/>
        </w:rPr>
        <w:t>.</w:t>
      </w:r>
    </w:p>
    <w:p w:rsidR="0015377C" w:rsidRPr="00F0718F" w:rsidRDefault="004476A1" w:rsidP="0015377C">
      <w:pPr>
        <w:spacing w:line="480" w:lineRule="auto"/>
        <w:jc w:val="both"/>
        <w:rPr>
          <w:rFonts w:ascii="Times New Roman" w:hAnsi="Times New Roman" w:cs="Times New Roman"/>
          <w:sz w:val="24"/>
          <w:szCs w:val="24"/>
        </w:rPr>
      </w:pPr>
      <w:r w:rsidRPr="00F0718F">
        <w:rPr>
          <w:rFonts w:ascii="Times New Roman" w:hAnsi="Times New Roman" w:cs="Times New Roman"/>
          <w:sz w:val="24"/>
          <w:szCs w:val="24"/>
        </w:rPr>
        <w:tab/>
      </w:r>
      <w:r w:rsidR="0015377C" w:rsidRPr="00F0718F">
        <w:rPr>
          <w:rFonts w:ascii="Times New Roman" w:hAnsi="Times New Roman" w:cs="Times New Roman"/>
          <w:sz w:val="24"/>
          <w:szCs w:val="24"/>
        </w:rPr>
        <w:t>This</w:t>
      </w:r>
      <w:r w:rsidR="002D1273" w:rsidRPr="00F0718F">
        <w:rPr>
          <w:rFonts w:ascii="Times New Roman" w:hAnsi="Times New Roman" w:cs="Times New Roman"/>
          <w:sz w:val="24"/>
          <w:szCs w:val="24"/>
        </w:rPr>
        <w:t xml:space="preserve"> “great Indian growth debate”</w:t>
      </w:r>
      <w:r w:rsidR="0045347E" w:rsidRPr="00F0718F">
        <w:rPr>
          <w:rFonts w:ascii="Times New Roman" w:hAnsi="Times New Roman" w:cs="Times New Roman"/>
          <w:sz w:val="24"/>
          <w:szCs w:val="24"/>
        </w:rPr>
        <w:t xml:space="preserve"> revolves</w:t>
      </w:r>
      <w:r w:rsidR="002D1273" w:rsidRPr="00F0718F">
        <w:rPr>
          <w:rFonts w:ascii="Times New Roman" w:hAnsi="Times New Roman" w:cs="Times New Roman"/>
          <w:sz w:val="24"/>
          <w:szCs w:val="24"/>
        </w:rPr>
        <w:t xml:space="preserve"> a</w:t>
      </w:r>
      <w:r w:rsidR="0015377C" w:rsidRPr="00F0718F">
        <w:rPr>
          <w:rFonts w:ascii="Times New Roman" w:hAnsi="Times New Roman" w:cs="Times New Roman"/>
          <w:sz w:val="24"/>
          <w:szCs w:val="24"/>
        </w:rPr>
        <w:t>round finding the sources of</w:t>
      </w:r>
      <w:r w:rsidR="002D1273" w:rsidRPr="00F0718F">
        <w:rPr>
          <w:rFonts w:ascii="Times New Roman" w:hAnsi="Times New Roman" w:cs="Times New Roman"/>
          <w:sz w:val="24"/>
          <w:szCs w:val="24"/>
        </w:rPr>
        <w:t xml:space="preserve"> high growth recorded during the 1980s and after liberalization. In doing so, the participants</w:t>
      </w:r>
      <w:r w:rsidR="0045347E" w:rsidRPr="00F0718F">
        <w:rPr>
          <w:rFonts w:ascii="Times New Roman" w:hAnsi="Times New Roman" w:cs="Times New Roman"/>
          <w:sz w:val="24"/>
          <w:szCs w:val="24"/>
        </w:rPr>
        <w:t xml:space="preserve"> have focused their</w:t>
      </w:r>
      <w:r w:rsidR="007A31A8" w:rsidRPr="00F0718F">
        <w:rPr>
          <w:rFonts w:ascii="Times New Roman" w:hAnsi="Times New Roman" w:cs="Times New Roman"/>
          <w:sz w:val="24"/>
          <w:szCs w:val="24"/>
        </w:rPr>
        <w:t xml:space="preserve"> attention on the qua</w:t>
      </w:r>
      <w:r w:rsidR="00F335E2" w:rsidRPr="00F0718F">
        <w:rPr>
          <w:rFonts w:ascii="Times New Roman" w:hAnsi="Times New Roman" w:cs="Times New Roman"/>
          <w:sz w:val="24"/>
          <w:szCs w:val="24"/>
        </w:rPr>
        <w:t>ntitative aspect of</w:t>
      </w:r>
      <w:r w:rsidR="007A31A8" w:rsidRPr="00F0718F">
        <w:rPr>
          <w:rFonts w:ascii="Times New Roman" w:hAnsi="Times New Roman" w:cs="Times New Roman"/>
          <w:sz w:val="24"/>
          <w:szCs w:val="24"/>
        </w:rPr>
        <w:t xml:space="preserve"> GDP </w:t>
      </w:r>
      <w:r w:rsidRPr="00F0718F">
        <w:rPr>
          <w:rFonts w:ascii="Times New Roman" w:hAnsi="Times New Roman" w:cs="Times New Roman"/>
          <w:sz w:val="24"/>
          <w:szCs w:val="24"/>
        </w:rPr>
        <w:t>growth</w:t>
      </w:r>
      <w:r w:rsidR="0045347E" w:rsidRPr="00F0718F">
        <w:rPr>
          <w:rFonts w:ascii="Times New Roman" w:hAnsi="Times New Roman" w:cs="Times New Roman"/>
          <w:sz w:val="24"/>
          <w:szCs w:val="24"/>
        </w:rPr>
        <w:t xml:space="preserve"> and</w:t>
      </w:r>
      <w:r w:rsidR="002D1273" w:rsidRPr="00F0718F">
        <w:rPr>
          <w:rFonts w:ascii="Times New Roman" w:hAnsi="Times New Roman" w:cs="Times New Roman"/>
          <w:sz w:val="24"/>
          <w:szCs w:val="24"/>
        </w:rPr>
        <w:t xml:space="preserve"> </w:t>
      </w:r>
      <w:r w:rsidR="00F75241">
        <w:rPr>
          <w:rFonts w:ascii="Times New Roman" w:hAnsi="Times New Roman" w:cs="Times New Roman"/>
          <w:sz w:val="24"/>
          <w:szCs w:val="24"/>
        </w:rPr>
        <w:t xml:space="preserve">have </w:t>
      </w:r>
      <w:r w:rsidR="002D1273" w:rsidRPr="00F0718F">
        <w:rPr>
          <w:rFonts w:ascii="Times New Roman" w:hAnsi="Times New Roman" w:cs="Times New Roman"/>
          <w:sz w:val="24"/>
          <w:szCs w:val="24"/>
        </w:rPr>
        <w:t xml:space="preserve">implicitly </w:t>
      </w:r>
      <w:r w:rsidR="0045347E" w:rsidRPr="00F0718F">
        <w:rPr>
          <w:rFonts w:ascii="Times New Roman" w:hAnsi="Times New Roman" w:cs="Times New Roman"/>
          <w:sz w:val="24"/>
          <w:szCs w:val="24"/>
        </w:rPr>
        <w:t>assume</w:t>
      </w:r>
      <w:r w:rsidR="00F75241">
        <w:rPr>
          <w:rFonts w:ascii="Times New Roman" w:hAnsi="Times New Roman" w:cs="Times New Roman"/>
          <w:sz w:val="24"/>
          <w:szCs w:val="24"/>
        </w:rPr>
        <w:t>d</w:t>
      </w:r>
      <w:r w:rsidR="002D1273" w:rsidRPr="00F0718F">
        <w:rPr>
          <w:rFonts w:ascii="Times New Roman" w:hAnsi="Times New Roman" w:cs="Times New Roman"/>
          <w:sz w:val="24"/>
          <w:szCs w:val="24"/>
        </w:rPr>
        <w:t xml:space="preserve"> no important differences in the underlying nature of this growth across these two periods</w:t>
      </w:r>
      <w:r w:rsidR="007A31A8" w:rsidRPr="00F0718F">
        <w:rPr>
          <w:rFonts w:ascii="Times New Roman" w:hAnsi="Times New Roman" w:cs="Times New Roman"/>
          <w:sz w:val="24"/>
          <w:szCs w:val="24"/>
        </w:rPr>
        <w:t>.</w:t>
      </w:r>
      <w:r w:rsidR="00F335E2" w:rsidRPr="00F0718F">
        <w:rPr>
          <w:rFonts w:ascii="Times New Roman" w:hAnsi="Times New Roman" w:cs="Times New Roman"/>
          <w:sz w:val="24"/>
          <w:szCs w:val="24"/>
        </w:rPr>
        <w:t xml:space="preserve"> </w:t>
      </w:r>
      <w:r w:rsidR="0015377C" w:rsidRPr="00F0718F">
        <w:rPr>
          <w:rFonts w:ascii="Times New Roman" w:hAnsi="Times New Roman" w:cs="Times New Roman"/>
          <w:sz w:val="24"/>
          <w:szCs w:val="24"/>
        </w:rPr>
        <w:t>However, differences in the quality of goods, especially consumer goods, produced during these two periods would imply very different improvements in living standards despite the quantitatively similar increases in output. This qualitative aspect has been ignored in the debate thus far.</w:t>
      </w:r>
    </w:p>
    <w:p w:rsidR="008517C7" w:rsidRPr="00F0718F" w:rsidRDefault="00990BAA" w:rsidP="0091328D">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lastRenderedPageBreak/>
        <w:t>Imagine two</w:t>
      </w:r>
      <w:r w:rsidR="008517C7" w:rsidRPr="00F0718F">
        <w:rPr>
          <w:rFonts w:ascii="Times New Roman" w:hAnsi="Times New Roman" w:cs="Times New Roman"/>
          <w:sz w:val="24"/>
          <w:szCs w:val="24"/>
        </w:rPr>
        <w:t xml:space="preserve"> economies – A and B – both of which have recorded a high rate of increase in per capita real GDP over the last decade, say 5 and 7 per cent respectively. More investigation, however, reveals that the consumer goods produced in A embody obsolete technology, </w:t>
      </w:r>
      <w:r w:rsidR="00932306" w:rsidRPr="00F0718F">
        <w:rPr>
          <w:rFonts w:ascii="Times New Roman" w:hAnsi="Times New Roman" w:cs="Times New Roman"/>
          <w:sz w:val="24"/>
          <w:szCs w:val="24"/>
        </w:rPr>
        <w:t>are often defective, are more or less homogenous with minimal product differentiation</w:t>
      </w:r>
      <w:r w:rsidR="00F4014A" w:rsidRPr="00F0718F">
        <w:rPr>
          <w:rFonts w:ascii="Times New Roman" w:hAnsi="Times New Roman" w:cs="Times New Roman"/>
          <w:sz w:val="24"/>
          <w:szCs w:val="24"/>
        </w:rPr>
        <w:t xml:space="preserve"> and</w:t>
      </w:r>
      <w:r w:rsidR="008517C7" w:rsidRPr="00F0718F">
        <w:rPr>
          <w:rFonts w:ascii="Times New Roman" w:hAnsi="Times New Roman" w:cs="Times New Roman"/>
          <w:sz w:val="24"/>
          <w:szCs w:val="24"/>
        </w:rPr>
        <w:t xml:space="preserve"> are in perpetual short</w:t>
      </w:r>
      <w:r w:rsidR="005B6454" w:rsidRPr="00F0718F">
        <w:rPr>
          <w:rFonts w:ascii="Times New Roman" w:hAnsi="Times New Roman" w:cs="Times New Roman"/>
          <w:sz w:val="24"/>
          <w:szCs w:val="24"/>
        </w:rPr>
        <w:t>age with long waiting lists</w:t>
      </w:r>
      <w:r w:rsidR="00932306" w:rsidRPr="00F0718F">
        <w:rPr>
          <w:rFonts w:ascii="Times New Roman" w:hAnsi="Times New Roman" w:cs="Times New Roman"/>
          <w:sz w:val="24"/>
          <w:szCs w:val="24"/>
        </w:rPr>
        <w:t>.</w:t>
      </w:r>
      <w:r w:rsidR="00F4014A" w:rsidRPr="00F0718F">
        <w:rPr>
          <w:rFonts w:ascii="Times New Roman" w:hAnsi="Times New Roman" w:cs="Times New Roman"/>
          <w:sz w:val="24"/>
          <w:szCs w:val="24"/>
        </w:rPr>
        <w:t xml:space="preserve"> </w:t>
      </w:r>
      <w:r w:rsidR="00932306" w:rsidRPr="00F0718F">
        <w:rPr>
          <w:rFonts w:ascii="Times New Roman" w:hAnsi="Times New Roman" w:cs="Times New Roman"/>
          <w:sz w:val="24"/>
          <w:szCs w:val="24"/>
        </w:rPr>
        <w:t>T</w:t>
      </w:r>
      <w:r w:rsidR="00F4014A" w:rsidRPr="00F0718F">
        <w:rPr>
          <w:rFonts w:ascii="Times New Roman" w:hAnsi="Times New Roman" w:cs="Times New Roman"/>
          <w:sz w:val="24"/>
          <w:szCs w:val="24"/>
        </w:rPr>
        <w:t>hose</w:t>
      </w:r>
      <w:r w:rsidR="008517C7" w:rsidRPr="00F0718F">
        <w:rPr>
          <w:rFonts w:ascii="Times New Roman" w:hAnsi="Times New Roman" w:cs="Times New Roman"/>
          <w:sz w:val="24"/>
          <w:szCs w:val="24"/>
        </w:rPr>
        <w:t xml:space="preserve"> p</w:t>
      </w:r>
      <w:r w:rsidR="005B6454" w:rsidRPr="00F0718F">
        <w:rPr>
          <w:rFonts w:ascii="Times New Roman" w:hAnsi="Times New Roman" w:cs="Times New Roman"/>
          <w:sz w:val="24"/>
          <w:szCs w:val="24"/>
        </w:rPr>
        <w:t>roduced in B</w:t>
      </w:r>
      <w:r w:rsidR="00932306" w:rsidRPr="00F0718F">
        <w:rPr>
          <w:rFonts w:ascii="Times New Roman" w:hAnsi="Times New Roman" w:cs="Times New Roman"/>
          <w:sz w:val="24"/>
          <w:szCs w:val="24"/>
        </w:rPr>
        <w:t>, on the other hand,</w:t>
      </w:r>
      <w:r w:rsidR="008517C7" w:rsidRPr="00F0718F">
        <w:rPr>
          <w:rFonts w:ascii="Times New Roman" w:hAnsi="Times New Roman" w:cs="Times New Roman"/>
          <w:sz w:val="24"/>
          <w:szCs w:val="24"/>
        </w:rPr>
        <w:t xml:space="preserve"> embody the latest technology, seldom break d</w:t>
      </w:r>
      <w:r w:rsidR="00F4014A" w:rsidRPr="00F0718F">
        <w:rPr>
          <w:rFonts w:ascii="Times New Roman" w:hAnsi="Times New Roman" w:cs="Times New Roman"/>
          <w:sz w:val="24"/>
          <w:szCs w:val="24"/>
        </w:rPr>
        <w:t>own</w:t>
      </w:r>
      <w:r w:rsidR="00932306" w:rsidRPr="00F0718F">
        <w:rPr>
          <w:rFonts w:ascii="Times New Roman" w:hAnsi="Times New Roman" w:cs="Times New Roman"/>
          <w:sz w:val="24"/>
          <w:szCs w:val="24"/>
        </w:rPr>
        <w:t>, offer consumers a lot of variety</w:t>
      </w:r>
      <w:r w:rsidR="008517C7" w:rsidRPr="00F0718F">
        <w:rPr>
          <w:rFonts w:ascii="Times New Roman" w:hAnsi="Times New Roman" w:cs="Times New Roman"/>
          <w:sz w:val="24"/>
          <w:szCs w:val="24"/>
        </w:rPr>
        <w:t xml:space="preserve"> and are available off the shelf. It fo</w:t>
      </w:r>
      <w:r w:rsidR="00F4014A" w:rsidRPr="00F0718F">
        <w:rPr>
          <w:rFonts w:ascii="Times New Roman" w:hAnsi="Times New Roman" w:cs="Times New Roman"/>
          <w:sz w:val="24"/>
          <w:szCs w:val="24"/>
        </w:rPr>
        <w:t>llows that despite the similar</w:t>
      </w:r>
      <w:r w:rsidR="008517C7" w:rsidRPr="00F0718F">
        <w:rPr>
          <w:rFonts w:ascii="Times New Roman" w:hAnsi="Times New Roman" w:cs="Times New Roman"/>
          <w:sz w:val="24"/>
          <w:szCs w:val="24"/>
        </w:rPr>
        <w:t xml:space="preserve"> quantitative </w:t>
      </w:r>
      <w:r w:rsidR="00F4014A" w:rsidRPr="00F0718F">
        <w:rPr>
          <w:rFonts w:ascii="Times New Roman" w:hAnsi="Times New Roman" w:cs="Times New Roman"/>
          <w:sz w:val="24"/>
          <w:szCs w:val="24"/>
        </w:rPr>
        <w:t>increase in per capita real GDP</w:t>
      </w:r>
      <w:r w:rsidR="008517C7" w:rsidRPr="00F0718F">
        <w:rPr>
          <w:rFonts w:ascii="Times New Roman" w:hAnsi="Times New Roman" w:cs="Times New Roman"/>
          <w:sz w:val="24"/>
          <w:szCs w:val="24"/>
        </w:rPr>
        <w:t xml:space="preserve"> in A and B</w:t>
      </w:r>
      <w:r w:rsidR="00F4014A" w:rsidRPr="00F0718F">
        <w:rPr>
          <w:rFonts w:ascii="Times New Roman" w:hAnsi="Times New Roman" w:cs="Times New Roman"/>
          <w:sz w:val="24"/>
          <w:szCs w:val="24"/>
        </w:rPr>
        <w:t xml:space="preserve"> over the course of the decade</w:t>
      </w:r>
      <w:r w:rsidR="008517C7" w:rsidRPr="00F0718F">
        <w:rPr>
          <w:rFonts w:ascii="Times New Roman" w:hAnsi="Times New Roman" w:cs="Times New Roman"/>
          <w:sz w:val="24"/>
          <w:szCs w:val="24"/>
        </w:rPr>
        <w:t>, the improvement in economic well being and living standards have been far greater in the case of B.</w:t>
      </w:r>
      <w:r w:rsidR="008517C7" w:rsidRPr="00F0718F">
        <w:rPr>
          <w:rStyle w:val="FootnoteReference"/>
          <w:rFonts w:ascii="Times New Roman" w:hAnsi="Times New Roman" w:cs="Times New Roman"/>
          <w:sz w:val="24"/>
          <w:szCs w:val="24"/>
        </w:rPr>
        <w:footnoteReference w:id="1"/>
      </w:r>
      <w:r w:rsidR="008517C7" w:rsidRPr="00F0718F">
        <w:rPr>
          <w:rFonts w:ascii="Times New Roman" w:hAnsi="Times New Roman" w:cs="Times New Roman"/>
          <w:sz w:val="24"/>
          <w:szCs w:val="24"/>
        </w:rPr>
        <w:t xml:space="preserve"> Yet, </w:t>
      </w:r>
      <w:r w:rsidR="0091328D" w:rsidRPr="00F0718F">
        <w:rPr>
          <w:rFonts w:ascii="Times New Roman" w:hAnsi="Times New Roman" w:cs="Times New Roman"/>
          <w:sz w:val="24"/>
          <w:szCs w:val="24"/>
        </w:rPr>
        <w:t>this aspect o</w:t>
      </w:r>
      <w:r w:rsidR="00B07285" w:rsidRPr="00F0718F">
        <w:rPr>
          <w:rFonts w:ascii="Times New Roman" w:hAnsi="Times New Roman" w:cs="Times New Roman"/>
          <w:sz w:val="24"/>
          <w:szCs w:val="24"/>
        </w:rPr>
        <w:t>f the growth process of an economy</w:t>
      </w:r>
      <w:r w:rsidR="005B6454" w:rsidRPr="00F0718F">
        <w:rPr>
          <w:rFonts w:ascii="Times New Roman" w:hAnsi="Times New Roman" w:cs="Times New Roman"/>
          <w:sz w:val="24"/>
          <w:szCs w:val="24"/>
        </w:rPr>
        <w:t xml:space="preserve"> would be completely missed by </w:t>
      </w:r>
      <w:r w:rsidR="008517C7" w:rsidRPr="00F0718F">
        <w:rPr>
          <w:rFonts w:ascii="Times New Roman" w:hAnsi="Times New Roman" w:cs="Times New Roman"/>
          <w:sz w:val="24"/>
          <w:szCs w:val="24"/>
        </w:rPr>
        <w:t>an economist who ignore</w:t>
      </w:r>
      <w:r w:rsidR="005B6454" w:rsidRPr="00F0718F">
        <w:rPr>
          <w:rFonts w:ascii="Times New Roman" w:hAnsi="Times New Roman" w:cs="Times New Roman"/>
          <w:sz w:val="24"/>
          <w:szCs w:val="24"/>
        </w:rPr>
        <w:t>s the</w:t>
      </w:r>
      <w:r w:rsidR="008517C7" w:rsidRPr="00F0718F">
        <w:rPr>
          <w:rFonts w:ascii="Times New Roman" w:hAnsi="Times New Roman" w:cs="Times New Roman"/>
          <w:sz w:val="24"/>
          <w:szCs w:val="24"/>
        </w:rPr>
        <w:t xml:space="preserve"> qualitative dif</w:t>
      </w:r>
      <w:r w:rsidR="005B6454" w:rsidRPr="00F0718F">
        <w:rPr>
          <w:rFonts w:ascii="Times New Roman" w:hAnsi="Times New Roman" w:cs="Times New Roman"/>
          <w:sz w:val="24"/>
          <w:szCs w:val="24"/>
        </w:rPr>
        <w:t>ferences and instead focuses</w:t>
      </w:r>
      <w:r w:rsidR="008517C7" w:rsidRPr="00F0718F">
        <w:rPr>
          <w:rFonts w:ascii="Times New Roman" w:hAnsi="Times New Roman" w:cs="Times New Roman"/>
          <w:sz w:val="24"/>
          <w:szCs w:val="24"/>
        </w:rPr>
        <w:t xml:space="preserve"> his attention</w:t>
      </w:r>
      <w:r w:rsidR="005B6454" w:rsidRPr="00F0718F">
        <w:rPr>
          <w:rFonts w:ascii="Times New Roman" w:hAnsi="Times New Roman" w:cs="Times New Roman"/>
          <w:sz w:val="24"/>
          <w:szCs w:val="24"/>
        </w:rPr>
        <w:t xml:space="preserve"> solely</w:t>
      </w:r>
      <w:r w:rsidR="008517C7" w:rsidRPr="00F0718F">
        <w:rPr>
          <w:rFonts w:ascii="Times New Roman" w:hAnsi="Times New Roman" w:cs="Times New Roman"/>
          <w:sz w:val="24"/>
          <w:szCs w:val="24"/>
        </w:rPr>
        <w:t xml:space="preserve"> on the</w:t>
      </w:r>
      <w:r w:rsidR="005B6454" w:rsidRPr="00F0718F">
        <w:rPr>
          <w:rFonts w:ascii="Times New Roman" w:hAnsi="Times New Roman" w:cs="Times New Roman"/>
          <w:sz w:val="24"/>
          <w:szCs w:val="24"/>
        </w:rPr>
        <w:t xml:space="preserve"> rate of GDP growth.</w:t>
      </w:r>
    </w:p>
    <w:p w:rsidR="0015377C" w:rsidRPr="00F0718F" w:rsidRDefault="00426B76" w:rsidP="0015377C">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t>This paper</w:t>
      </w:r>
      <w:r w:rsidR="00E741F7" w:rsidRPr="00F0718F">
        <w:rPr>
          <w:rFonts w:ascii="Times New Roman" w:hAnsi="Times New Roman" w:cs="Times New Roman"/>
          <w:sz w:val="24"/>
          <w:szCs w:val="24"/>
        </w:rPr>
        <w:t xml:space="preserve"> investigate</w:t>
      </w:r>
      <w:r w:rsidRPr="00F0718F">
        <w:rPr>
          <w:rFonts w:ascii="Times New Roman" w:hAnsi="Times New Roman" w:cs="Times New Roman"/>
          <w:sz w:val="24"/>
          <w:szCs w:val="24"/>
        </w:rPr>
        <w:t>s whether</w:t>
      </w:r>
      <w:r w:rsidR="00E741F7" w:rsidRPr="00F0718F">
        <w:rPr>
          <w:rFonts w:ascii="Times New Roman" w:hAnsi="Times New Roman" w:cs="Times New Roman"/>
          <w:sz w:val="24"/>
          <w:szCs w:val="24"/>
        </w:rPr>
        <w:t xml:space="preserve"> significant qualitative differences</w:t>
      </w:r>
      <w:r w:rsidRPr="00F0718F">
        <w:rPr>
          <w:rFonts w:ascii="Times New Roman" w:hAnsi="Times New Roman" w:cs="Times New Roman"/>
          <w:sz w:val="24"/>
          <w:szCs w:val="24"/>
        </w:rPr>
        <w:t xml:space="preserve"> exist</w:t>
      </w:r>
      <w:r w:rsidR="00E741F7" w:rsidRPr="00F0718F">
        <w:rPr>
          <w:rFonts w:ascii="Times New Roman" w:hAnsi="Times New Roman" w:cs="Times New Roman"/>
          <w:sz w:val="24"/>
          <w:szCs w:val="24"/>
        </w:rPr>
        <w:t xml:space="preserve"> </w:t>
      </w:r>
      <w:r w:rsidRPr="00F0718F">
        <w:rPr>
          <w:rFonts w:ascii="Times New Roman" w:hAnsi="Times New Roman" w:cs="Times New Roman"/>
          <w:sz w:val="24"/>
          <w:szCs w:val="24"/>
        </w:rPr>
        <w:t>in</w:t>
      </w:r>
      <w:r w:rsidR="00E741F7" w:rsidRPr="00F0718F">
        <w:rPr>
          <w:rFonts w:ascii="Times New Roman" w:hAnsi="Times New Roman" w:cs="Times New Roman"/>
          <w:sz w:val="24"/>
          <w:szCs w:val="24"/>
        </w:rPr>
        <w:t xml:space="preserve"> consumer goods produced pre and post liberalization in India by focusing</w:t>
      </w:r>
      <w:r w:rsidRPr="00F0718F">
        <w:rPr>
          <w:rFonts w:ascii="Times New Roman" w:hAnsi="Times New Roman" w:cs="Times New Roman"/>
          <w:sz w:val="24"/>
          <w:szCs w:val="24"/>
        </w:rPr>
        <w:t xml:space="preserve"> on the</w:t>
      </w:r>
      <w:r w:rsidR="00E741F7" w:rsidRPr="00F0718F">
        <w:rPr>
          <w:rFonts w:ascii="Times New Roman" w:hAnsi="Times New Roman" w:cs="Times New Roman"/>
          <w:sz w:val="24"/>
          <w:szCs w:val="24"/>
        </w:rPr>
        <w:t xml:space="preserve"> changes</w:t>
      </w:r>
      <w:r w:rsidRPr="00F0718F">
        <w:rPr>
          <w:rFonts w:ascii="Times New Roman" w:hAnsi="Times New Roman" w:cs="Times New Roman"/>
          <w:sz w:val="24"/>
          <w:szCs w:val="24"/>
        </w:rPr>
        <w:t xml:space="preserve"> in</w:t>
      </w:r>
      <w:r w:rsidR="0015377C" w:rsidRPr="00F0718F">
        <w:rPr>
          <w:rFonts w:ascii="Times New Roman" w:hAnsi="Times New Roman" w:cs="Times New Roman"/>
          <w:sz w:val="24"/>
          <w:szCs w:val="24"/>
        </w:rPr>
        <w:t xml:space="preserve"> the</w:t>
      </w:r>
      <w:r w:rsidRPr="00F0718F">
        <w:rPr>
          <w:rFonts w:ascii="Times New Roman" w:hAnsi="Times New Roman" w:cs="Times New Roman"/>
          <w:sz w:val="24"/>
          <w:szCs w:val="24"/>
        </w:rPr>
        <w:t xml:space="preserve"> quality</w:t>
      </w:r>
      <w:r w:rsidR="00E741F7" w:rsidRPr="00F0718F">
        <w:rPr>
          <w:rFonts w:ascii="Times New Roman" w:hAnsi="Times New Roman" w:cs="Times New Roman"/>
          <w:sz w:val="24"/>
          <w:szCs w:val="24"/>
        </w:rPr>
        <w:t xml:space="preserve"> </w:t>
      </w:r>
      <w:r w:rsidR="0015377C" w:rsidRPr="00F0718F">
        <w:rPr>
          <w:rFonts w:ascii="Times New Roman" w:hAnsi="Times New Roman" w:cs="Times New Roman"/>
          <w:sz w:val="24"/>
          <w:szCs w:val="24"/>
        </w:rPr>
        <w:t>of</w:t>
      </w:r>
      <w:r w:rsidRPr="00F0718F">
        <w:rPr>
          <w:rFonts w:ascii="Times New Roman" w:hAnsi="Times New Roman" w:cs="Times New Roman"/>
          <w:sz w:val="24"/>
          <w:szCs w:val="24"/>
        </w:rPr>
        <w:t xml:space="preserve"> three goods</w:t>
      </w:r>
      <w:r w:rsidR="00E741F7" w:rsidRPr="00F0718F">
        <w:rPr>
          <w:rFonts w:ascii="Times New Roman" w:hAnsi="Times New Roman" w:cs="Times New Roman"/>
          <w:sz w:val="24"/>
          <w:szCs w:val="24"/>
        </w:rPr>
        <w:t>, namely, telephone services, televisions and watches</w:t>
      </w:r>
      <w:r w:rsidR="002C1F6F">
        <w:rPr>
          <w:rFonts w:ascii="Times New Roman" w:hAnsi="Times New Roman" w:cs="Times New Roman"/>
          <w:sz w:val="24"/>
          <w:szCs w:val="24"/>
        </w:rPr>
        <w:t xml:space="preserve">. </w:t>
      </w:r>
      <w:r w:rsidR="007F4290" w:rsidRPr="00F0718F">
        <w:rPr>
          <w:rFonts w:ascii="Times New Roman" w:hAnsi="Times New Roman" w:cs="Times New Roman"/>
          <w:sz w:val="24"/>
          <w:szCs w:val="24"/>
        </w:rPr>
        <w:t xml:space="preserve">It thus attempts to fill the gap in the literature on India’s growth experience mentioned above, i.e., it investigates if there were differing improvements in economic well being hidden behind the high growth rates recorded during the two periods. </w:t>
      </w:r>
    </w:p>
    <w:p w:rsidR="0015377C" w:rsidRPr="00F0718F" w:rsidRDefault="0015377C" w:rsidP="0015377C">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t>In the paper I focus on several key characteristics of goods that together serve as a proxy for quality. Using primary data I study</w:t>
      </w:r>
      <w:r w:rsidR="007F4290" w:rsidRPr="00F0718F">
        <w:rPr>
          <w:rFonts w:ascii="Times New Roman" w:hAnsi="Times New Roman" w:cs="Times New Roman"/>
          <w:sz w:val="24"/>
          <w:szCs w:val="24"/>
        </w:rPr>
        <w:t xml:space="preserve"> the technology gap between goods in India and the world market</w:t>
      </w:r>
      <w:r w:rsidR="00E1086D" w:rsidRPr="00F0718F">
        <w:rPr>
          <w:rFonts w:ascii="Times New Roman" w:hAnsi="Times New Roman" w:cs="Times New Roman"/>
          <w:sz w:val="24"/>
          <w:szCs w:val="24"/>
        </w:rPr>
        <w:t xml:space="preserve"> at that time</w:t>
      </w:r>
      <w:r w:rsidR="007F4290" w:rsidRPr="00F0718F">
        <w:rPr>
          <w:rFonts w:ascii="Times New Roman" w:hAnsi="Times New Roman" w:cs="Times New Roman"/>
          <w:sz w:val="24"/>
          <w:szCs w:val="24"/>
        </w:rPr>
        <w:t xml:space="preserve">, the prevalence of defects or faults in the goods produced, the waiting time </w:t>
      </w:r>
      <w:r w:rsidR="007F4290" w:rsidRPr="00F0718F">
        <w:rPr>
          <w:rFonts w:ascii="Times New Roman" w:hAnsi="Times New Roman" w:cs="Times New Roman"/>
          <w:sz w:val="24"/>
          <w:szCs w:val="24"/>
        </w:rPr>
        <w:lastRenderedPageBreak/>
        <w:t>req</w:t>
      </w:r>
      <w:r w:rsidR="00E1086D" w:rsidRPr="00F0718F">
        <w:rPr>
          <w:rFonts w:ascii="Times New Roman" w:hAnsi="Times New Roman" w:cs="Times New Roman"/>
          <w:sz w:val="24"/>
          <w:szCs w:val="24"/>
        </w:rPr>
        <w:t>uired to obtain a good and</w:t>
      </w:r>
      <w:r w:rsidR="007F4290" w:rsidRPr="00F0718F">
        <w:rPr>
          <w:rFonts w:ascii="Times New Roman" w:hAnsi="Times New Roman" w:cs="Times New Roman"/>
          <w:sz w:val="24"/>
          <w:szCs w:val="24"/>
        </w:rPr>
        <w:t xml:space="preserve"> the extent of product differentiation and variety. </w:t>
      </w:r>
      <w:r w:rsidR="00E1086D" w:rsidRPr="00F0718F">
        <w:rPr>
          <w:rFonts w:ascii="Times New Roman" w:hAnsi="Times New Roman" w:cs="Times New Roman"/>
          <w:sz w:val="24"/>
          <w:szCs w:val="24"/>
        </w:rPr>
        <w:t>Similar work can be found in</w:t>
      </w:r>
      <w:r w:rsidR="00426B76" w:rsidRPr="00F0718F">
        <w:rPr>
          <w:rFonts w:ascii="Times New Roman" w:hAnsi="Times New Roman" w:cs="Times New Roman"/>
          <w:sz w:val="24"/>
          <w:szCs w:val="24"/>
        </w:rPr>
        <w:t xml:space="preserve"> Balassa (1959), Nutter (1962), Krueger (1975) and Cox and Alm (1998, 1999). </w:t>
      </w:r>
    </w:p>
    <w:p w:rsidR="0015377C" w:rsidRPr="00F0718F" w:rsidRDefault="00426B76" w:rsidP="0015377C">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t>Nutter (1962)</w:t>
      </w:r>
      <w:r w:rsidR="00E1086D" w:rsidRPr="00F0718F">
        <w:rPr>
          <w:rFonts w:ascii="Times New Roman" w:hAnsi="Times New Roman" w:cs="Times New Roman"/>
          <w:sz w:val="24"/>
          <w:szCs w:val="24"/>
        </w:rPr>
        <w:t xml:space="preserve"> is an</w:t>
      </w:r>
      <w:r w:rsidR="0054069D" w:rsidRPr="00F0718F">
        <w:rPr>
          <w:rFonts w:ascii="Times New Roman" w:hAnsi="Times New Roman" w:cs="Times New Roman"/>
          <w:sz w:val="24"/>
          <w:szCs w:val="24"/>
        </w:rPr>
        <w:t xml:space="preserve"> analysis of the high growth rates recorded under central planning in the erstwhile Soviet Union</w:t>
      </w:r>
      <w:r w:rsidR="00E1086D" w:rsidRPr="00F0718F">
        <w:rPr>
          <w:rFonts w:ascii="Times New Roman" w:hAnsi="Times New Roman" w:cs="Times New Roman"/>
          <w:sz w:val="24"/>
          <w:szCs w:val="24"/>
        </w:rPr>
        <w:t xml:space="preserve">. Nutter examines disaggregated primary data in government documents across several consumer and capital good industries and finds a marked deterioration in the quality of goods </w:t>
      </w:r>
      <w:r w:rsidR="00780BA7" w:rsidRPr="00F0718F">
        <w:rPr>
          <w:rFonts w:ascii="Times New Roman" w:hAnsi="Times New Roman" w:cs="Times New Roman"/>
          <w:sz w:val="24"/>
          <w:szCs w:val="24"/>
        </w:rPr>
        <w:t>under the planned regime</w:t>
      </w:r>
      <w:r w:rsidR="00E1086D" w:rsidRPr="00F0718F">
        <w:rPr>
          <w:rFonts w:ascii="Times New Roman" w:hAnsi="Times New Roman" w:cs="Times New Roman"/>
          <w:sz w:val="24"/>
          <w:szCs w:val="24"/>
        </w:rPr>
        <w:t>.</w:t>
      </w:r>
      <w:r w:rsidR="00780BA7" w:rsidRPr="00F0718F">
        <w:rPr>
          <w:rFonts w:ascii="Times New Roman" w:hAnsi="Times New Roman" w:cs="Times New Roman"/>
          <w:sz w:val="24"/>
          <w:szCs w:val="24"/>
        </w:rPr>
        <w:t xml:space="preserve"> For example, he finds that “the spectacular growth of detergents in the United States…has no </w:t>
      </w:r>
      <w:r w:rsidR="000731FC">
        <w:rPr>
          <w:rFonts w:ascii="Times New Roman" w:hAnsi="Times New Roman" w:cs="Times New Roman"/>
          <w:sz w:val="24"/>
          <w:szCs w:val="24"/>
        </w:rPr>
        <w:t>counterpart in the Soviet Union</w:t>
      </w:r>
      <w:r w:rsidR="00780BA7" w:rsidRPr="00F0718F">
        <w:rPr>
          <w:rFonts w:ascii="Times New Roman" w:hAnsi="Times New Roman" w:cs="Times New Roman"/>
          <w:sz w:val="24"/>
          <w:szCs w:val="24"/>
        </w:rPr>
        <w:t>” where almost all the soap was produced in bar form</w:t>
      </w:r>
      <w:r w:rsidR="00692EF1" w:rsidRPr="00F0718F">
        <w:rPr>
          <w:rFonts w:ascii="Times New Roman" w:hAnsi="Times New Roman" w:cs="Times New Roman"/>
          <w:sz w:val="24"/>
          <w:szCs w:val="24"/>
        </w:rPr>
        <w:t xml:space="preserve"> even post World War II</w:t>
      </w:r>
      <w:r w:rsidR="00780BA7" w:rsidRPr="00F0718F">
        <w:rPr>
          <w:rFonts w:ascii="Times New Roman" w:hAnsi="Times New Roman" w:cs="Times New Roman"/>
          <w:sz w:val="24"/>
          <w:szCs w:val="24"/>
        </w:rPr>
        <w:t>, that the variety in cotton textiles in the Sov</w:t>
      </w:r>
      <w:r w:rsidR="000731FC">
        <w:rPr>
          <w:rFonts w:ascii="Times New Roman" w:hAnsi="Times New Roman" w:cs="Times New Roman"/>
          <w:sz w:val="24"/>
          <w:szCs w:val="24"/>
        </w:rPr>
        <w:t>iet Union was far below that</w:t>
      </w:r>
      <w:r w:rsidR="00780BA7" w:rsidRPr="00F0718F">
        <w:rPr>
          <w:rFonts w:ascii="Times New Roman" w:hAnsi="Times New Roman" w:cs="Times New Roman"/>
          <w:sz w:val="24"/>
          <w:szCs w:val="24"/>
        </w:rPr>
        <w:t xml:space="preserve"> found in America and that the “dyeing and finishing of Soviet fabrics </w:t>
      </w:r>
      <w:r w:rsidR="00692EF1" w:rsidRPr="00F0718F">
        <w:rPr>
          <w:rFonts w:ascii="Times New Roman" w:hAnsi="Times New Roman" w:cs="Times New Roman"/>
          <w:sz w:val="24"/>
          <w:szCs w:val="24"/>
        </w:rPr>
        <w:t>fall far below Western standards” as a result of the predominance of “cheap sulfur dyes (Nutter 1962, p. 80).”</w:t>
      </w:r>
      <w:r w:rsidR="00780BA7" w:rsidRPr="00F0718F">
        <w:rPr>
          <w:rFonts w:ascii="Times New Roman" w:hAnsi="Times New Roman" w:cs="Times New Roman"/>
          <w:sz w:val="24"/>
          <w:szCs w:val="24"/>
        </w:rPr>
        <w:t xml:space="preserve">  </w:t>
      </w:r>
    </w:p>
    <w:p w:rsidR="00571E93" w:rsidRPr="00F0718F" w:rsidRDefault="004B7E49" w:rsidP="0015377C">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t>Cox and Alm (1998, 1999) conduct a similar exercise for the United States during the 1980s and 90s and find marked qualitative improvements in consumer goods over the two decades. In particular, they find that there has been a sharp increase in product differentiation and in the variety of goods such as cars, houses, computers and televisions as well as significant advance in the technology embodied in these goods.</w:t>
      </w:r>
      <w:r w:rsidR="00E1086D" w:rsidRPr="00F0718F">
        <w:rPr>
          <w:rFonts w:ascii="Times New Roman" w:hAnsi="Times New Roman" w:cs="Times New Roman"/>
          <w:sz w:val="24"/>
          <w:szCs w:val="24"/>
        </w:rPr>
        <w:t xml:space="preserve"> </w:t>
      </w:r>
      <w:r w:rsidR="0054069D" w:rsidRPr="00F0718F">
        <w:rPr>
          <w:rFonts w:ascii="Times New Roman" w:hAnsi="Times New Roman" w:cs="Times New Roman"/>
          <w:sz w:val="24"/>
          <w:szCs w:val="24"/>
        </w:rPr>
        <w:t xml:space="preserve">   </w:t>
      </w:r>
      <w:r w:rsidR="00426B76" w:rsidRPr="00F0718F">
        <w:rPr>
          <w:rFonts w:ascii="Times New Roman" w:hAnsi="Times New Roman" w:cs="Times New Roman"/>
          <w:sz w:val="24"/>
          <w:szCs w:val="24"/>
        </w:rPr>
        <w:t xml:space="preserve">  </w:t>
      </w:r>
      <w:r w:rsidR="009C5796" w:rsidRPr="00F0718F">
        <w:rPr>
          <w:rFonts w:ascii="Times New Roman" w:hAnsi="Times New Roman" w:cs="Times New Roman"/>
          <w:sz w:val="24"/>
          <w:szCs w:val="24"/>
        </w:rPr>
        <w:t xml:space="preserve"> </w:t>
      </w:r>
    </w:p>
    <w:p w:rsidR="00553FB0" w:rsidRPr="00F0718F" w:rsidRDefault="00571E93" w:rsidP="003B2370">
      <w:pPr>
        <w:spacing w:line="480" w:lineRule="auto"/>
        <w:jc w:val="both"/>
        <w:rPr>
          <w:rFonts w:ascii="Times New Roman" w:hAnsi="Times New Roman" w:cs="Times New Roman"/>
          <w:sz w:val="24"/>
          <w:szCs w:val="24"/>
        </w:rPr>
      </w:pPr>
      <w:r w:rsidRPr="00F0718F">
        <w:rPr>
          <w:rFonts w:ascii="Times New Roman" w:hAnsi="Times New Roman" w:cs="Times New Roman"/>
          <w:sz w:val="24"/>
          <w:szCs w:val="24"/>
        </w:rPr>
        <w:tab/>
      </w:r>
      <w:r w:rsidR="00C4689D" w:rsidRPr="00F0718F">
        <w:rPr>
          <w:rFonts w:ascii="Times New Roman" w:hAnsi="Times New Roman" w:cs="Times New Roman"/>
          <w:sz w:val="24"/>
          <w:szCs w:val="24"/>
        </w:rPr>
        <w:t xml:space="preserve"> </w:t>
      </w:r>
      <w:r w:rsidR="00FE600B" w:rsidRPr="00F0718F">
        <w:rPr>
          <w:rFonts w:ascii="Times New Roman" w:hAnsi="Times New Roman" w:cs="Times New Roman"/>
          <w:sz w:val="24"/>
          <w:szCs w:val="24"/>
        </w:rPr>
        <w:t xml:space="preserve"> </w:t>
      </w:r>
      <w:r w:rsidRPr="00F0718F">
        <w:rPr>
          <w:rFonts w:ascii="Times New Roman" w:hAnsi="Times New Roman" w:cs="Times New Roman"/>
          <w:sz w:val="24"/>
          <w:szCs w:val="24"/>
        </w:rPr>
        <w:t>The paper is structured as follows: se</w:t>
      </w:r>
      <w:r w:rsidR="00FF6E1B" w:rsidRPr="00F0718F">
        <w:rPr>
          <w:rFonts w:ascii="Times New Roman" w:hAnsi="Times New Roman" w:cs="Times New Roman"/>
          <w:sz w:val="24"/>
          <w:szCs w:val="24"/>
        </w:rPr>
        <w:t>ction II provides an explanation as to why telephones, televisions and wrist watches were chosen for further analysis, section III gives a brief overview of</w:t>
      </w:r>
      <w:r w:rsidR="00243703" w:rsidRPr="00F0718F">
        <w:rPr>
          <w:rFonts w:ascii="Times New Roman" w:hAnsi="Times New Roman" w:cs="Times New Roman"/>
          <w:sz w:val="24"/>
          <w:szCs w:val="24"/>
        </w:rPr>
        <w:t xml:space="preserve"> the</w:t>
      </w:r>
      <w:r w:rsidRPr="00F0718F">
        <w:rPr>
          <w:rFonts w:ascii="Times New Roman" w:hAnsi="Times New Roman" w:cs="Times New Roman"/>
          <w:sz w:val="24"/>
          <w:szCs w:val="24"/>
        </w:rPr>
        <w:t xml:space="preserve"> changes </w:t>
      </w:r>
      <w:r w:rsidR="00243703" w:rsidRPr="00F0718F">
        <w:rPr>
          <w:rFonts w:ascii="Times New Roman" w:hAnsi="Times New Roman" w:cs="Times New Roman"/>
          <w:sz w:val="24"/>
          <w:szCs w:val="24"/>
        </w:rPr>
        <w:t xml:space="preserve">that have occurred </w:t>
      </w:r>
      <w:r w:rsidRPr="00F0718F">
        <w:rPr>
          <w:rFonts w:ascii="Times New Roman" w:hAnsi="Times New Roman" w:cs="Times New Roman"/>
          <w:sz w:val="24"/>
          <w:szCs w:val="24"/>
        </w:rPr>
        <w:t xml:space="preserve">in the policy frameworks </w:t>
      </w:r>
      <w:r w:rsidR="00FF6E1B" w:rsidRPr="00F0718F">
        <w:rPr>
          <w:rFonts w:ascii="Times New Roman" w:hAnsi="Times New Roman" w:cs="Times New Roman"/>
          <w:sz w:val="24"/>
          <w:szCs w:val="24"/>
        </w:rPr>
        <w:t>for the three goods, section IV</w:t>
      </w:r>
      <w:r w:rsidRPr="00F0718F">
        <w:rPr>
          <w:rFonts w:ascii="Times New Roman" w:hAnsi="Times New Roman" w:cs="Times New Roman"/>
          <w:sz w:val="24"/>
          <w:szCs w:val="24"/>
        </w:rPr>
        <w:t xml:space="preserve"> provides the </w:t>
      </w:r>
      <w:r w:rsidR="00243703" w:rsidRPr="00F0718F">
        <w:rPr>
          <w:rFonts w:ascii="Times New Roman" w:hAnsi="Times New Roman" w:cs="Times New Roman"/>
          <w:sz w:val="24"/>
          <w:szCs w:val="24"/>
        </w:rPr>
        <w:t>details on the qualitative chang</w:t>
      </w:r>
      <w:r w:rsidR="00FF6E1B" w:rsidRPr="00F0718F">
        <w:rPr>
          <w:rFonts w:ascii="Times New Roman" w:hAnsi="Times New Roman" w:cs="Times New Roman"/>
          <w:sz w:val="24"/>
          <w:szCs w:val="24"/>
        </w:rPr>
        <w:t xml:space="preserve">es that have taken place and section </w:t>
      </w:r>
      <w:r w:rsidR="008A7287" w:rsidRPr="00F0718F">
        <w:rPr>
          <w:rFonts w:ascii="Times New Roman" w:hAnsi="Times New Roman" w:cs="Times New Roman"/>
          <w:sz w:val="24"/>
          <w:szCs w:val="24"/>
        </w:rPr>
        <w:t>V concludes</w:t>
      </w:r>
      <w:r w:rsidR="00243703" w:rsidRPr="00F0718F">
        <w:rPr>
          <w:rFonts w:ascii="Times New Roman" w:hAnsi="Times New Roman" w:cs="Times New Roman"/>
          <w:sz w:val="24"/>
          <w:szCs w:val="24"/>
        </w:rPr>
        <w:t xml:space="preserve">. </w:t>
      </w:r>
      <w:r w:rsidRPr="00F0718F">
        <w:rPr>
          <w:rFonts w:ascii="Times New Roman" w:hAnsi="Times New Roman" w:cs="Times New Roman"/>
          <w:sz w:val="24"/>
          <w:szCs w:val="24"/>
        </w:rPr>
        <w:t xml:space="preserve"> </w:t>
      </w:r>
    </w:p>
    <w:p w:rsidR="00DE7508" w:rsidRDefault="00DE7508" w:rsidP="007D462F">
      <w:pPr>
        <w:spacing w:line="480" w:lineRule="auto"/>
        <w:jc w:val="center"/>
        <w:rPr>
          <w:rFonts w:ascii="Times New Roman" w:hAnsi="Times New Roman" w:cs="Times New Roman"/>
          <w:b/>
          <w:sz w:val="24"/>
          <w:szCs w:val="24"/>
        </w:rPr>
      </w:pPr>
    </w:p>
    <w:p w:rsidR="007D462F" w:rsidRPr="00F0718F" w:rsidRDefault="007D462F" w:rsidP="007D462F">
      <w:pPr>
        <w:spacing w:line="480" w:lineRule="auto"/>
        <w:jc w:val="center"/>
        <w:rPr>
          <w:rFonts w:ascii="Times New Roman" w:hAnsi="Times New Roman" w:cs="Times New Roman"/>
          <w:b/>
          <w:sz w:val="24"/>
          <w:szCs w:val="24"/>
        </w:rPr>
      </w:pPr>
      <w:r w:rsidRPr="00F0718F">
        <w:rPr>
          <w:rFonts w:ascii="Times New Roman" w:hAnsi="Times New Roman" w:cs="Times New Roman"/>
          <w:b/>
          <w:sz w:val="24"/>
          <w:szCs w:val="24"/>
        </w:rPr>
        <w:lastRenderedPageBreak/>
        <w:t>II. MOTIVATION</w:t>
      </w:r>
    </w:p>
    <w:p w:rsidR="00FF6E1B" w:rsidRPr="00F0718F" w:rsidRDefault="00FF6E1B" w:rsidP="008C2F33">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t>In this paper I examine the qualitative changes over a thirty year period (1980 – 2010) spanning the pre and post market reform eras for three goods – telephone services, televis</w:t>
      </w:r>
      <w:r w:rsidR="00937D13" w:rsidRPr="00F0718F">
        <w:rPr>
          <w:rFonts w:ascii="Times New Roman" w:hAnsi="Times New Roman" w:cs="Times New Roman"/>
          <w:sz w:val="24"/>
          <w:szCs w:val="24"/>
        </w:rPr>
        <w:t>ions and wrist watches. The focus</w:t>
      </w:r>
      <w:r w:rsidRPr="00F0718F">
        <w:rPr>
          <w:rFonts w:ascii="Times New Roman" w:hAnsi="Times New Roman" w:cs="Times New Roman"/>
          <w:sz w:val="24"/>
          <w:szCs w:val="24"/>
        </w:rPr>
        <w:t xml:space="preserve"> on these three goods is justified </w:t>
      </w:r>
      <w:r w:rsidR="00937D13" w:rsidRPr="00F0718F">
        <w:rPr>
          <w:rFonts w:ascii="Times New Roman" w:hAnsi="Times New Roman" w:cs="Times New Roman"/>
          <w:sz w:val="24"/>
          <w:szCs w:val="24"/>
        </w:rPr>
        <w:t>since each of them</w:t>
      </w:r>
      <w:r w:rsidRPr="00F0718F">
        <w:rPr>
          <w:rFonts w:ascii="Times New Roman" w:hAnsi="Times New Roman" w:cs="Times New Roman"/>
          <w:sz w:val="24"/>
          <w:szCs w:val="24"/>
        </w:rPr>
        <w:t xml:space="preserve"> was heavily influenced by regulation in the 1980s as well as by the market reforms beginning in the</w:t>
      </w:r>
      <w:r w:rsidR="008D23A2">
        <w:rPr>
          <w:rFonts w:ascii="Times New Roman" w:hAnsi="Times New Roman" w:cs="Times New Roman"/>
          <w:sz w:val="24"/>
          <w:szCs w:val="24"/>
        </w:rPr>
        <w:t xml:space="preserve"> late 1980s and early 1990s. For example, for most of</w:t>
      </w:r>
      <w:r w:rsidRPr="00F0718F">
        <w:rPr>
          <w:rFonts w:ascii="Times New Roman" w:hAnsi="Times New Roman" w:cs="Times New Roman"/>
          <w:sz w:val="24"/>
          <w:szCs w:val="24"/>
        </w:rPr>
        <w:t xml:space="preserve"> the 1980s the production</w:t>
      </w:r>
      <w:r w:rsidR="0091763D" w:rsidRPr="00F0718F">
        <w:rPr>
          <w:rFonts w:ascii="Times New Roman" w:hAnsi="Times New Roman" w:cs="Times New Roman"/>
          <w:sz w:val="24"/>
          <w:szCs w:val="24"/>
        </w:rPr>
        <w:t xml:space="preserve"> of all three goods and</w:t>
      </w:r>
      <w:r w:rsidRPr="00F0718F">
        <w:rPr>
          <w:rFonts w:ascii="Times New Roman" w:hAnsi="Times New Roman" w:cs="Times New Roman"/>
          <w:sz w:val="24"/>
          <w:szCs w:val="24"/>
        </w:rPr>
        <w:t xml:space="preserve"> the</w:t>
      </w:r>
      <w:r w:rsidR="0091763D" w:rsidRPr="00F0718F">
        <w:rPr>
          <w:rFonts w:ascii="Times New Roman" w:hAnsi="Times New Roman" w:cs="Times New Roman"/>
          <w:sz w:val="24"/>
          <w:szCs w:val="24"/>
        </w:rPr>
        <w:t>ir</w:t>
      </w:r>
      <w:r w:rsidRPr="00F0718F">
        <w:rPr>
          <w:rFonts w:ascii="Times New Roman" w:hAnsi="Times New Roman" w:cs="Times New Roman"/>
          <w:sz w:val="24"/>
          <w:szCs w:val="24"/>
        </w:rPr>
        <w:t xml:space="preserve"> components was subject to the industrial and foreign exchange licensing</w:t>
      </w:r>
      <w:r w:rsidR="0091763D" w:rsidRPr="00F0718F">
        <w:rPr>
          <w:rFonts w:ascii="Times New Roman" w:hAnsi="Times New Roman" w:cs="Times New Roman"/>
          <w:sz w:val="24"/>
          <w:szCs w:val="24"/>
        </w:rPr>
        <w:t xml:space="preserve"> system. T</w:t>
      </w:r>
      <w:r w:rsidRPr="00F0718F">
        <w:rPr>
          <w:rFonts w:ascii="Times New Roman" w:hAnsi="Times New Roman" w:cs="Times New Roman"/>
          <w:sz w:val="24"/>
          <w:szCs w:val="24"/>
        </w:rPr>
        <w:t>he 1990s</w:t>
      </w:r>
      <w:r w:rsidR="0091763D" w:rsidRPr="00F0718F">
        <w:rPr>
          <w:rFonts w:ascii="Times New Roman" w:hAnsi="Times New Roman" w:cs="Times New Roman"/>
          <w:sz w:val="24"/>
          <w:szCs w:val="24"/>
        </w:rPr>
        <w:t>, on the other hand,</w:t>
      </w:r>
      <w:r w:rsidRPr="00F0718F">
        <w:rPr>
          <w:rFonts w:ascii="Times New Roman" w:hAnsi="Times New Roman" w:cs="Times New Roman"/>
          <w:sz w:val="24"/>
          <w:szCs w:val="24"/>
        </w:rPr>
        <w:t xml:space="preserve"> witnessed the de-licensing and the opening up of these sectors to the forces of competition. Thus, one is able to compare various characteristics of these goods across the structural break in policy. If it can be shown that there are significant differences in these characteristics across the policy</w:t>
      </w:r>
      <w:r w:rsidR="0091763D" w:rsidRPr="00F0718F">
        <w:rPr>
          <w:rFonts w:ascii="Times New Roman" w:hAnsi="Times New Roman" w:cs="Times New Roman"/>
          <w:sz w:val="24"/>
          <w:szCs w:val="24"/>
        </w:rPr>
        <w:t xml:space="preserve"> regimes, it makes it relevant</w:t>
      </w:r>
      <w:r w:rsidRPr="00F0718F">
        <w:rPr>
          <w:rFonts w:ascii="Times New Roman" w:hAnsi="Times New Roman" w:cs="Times New Roman"/>
          <w:sz w:val="24"/>
          <w:szCs w:val="24"/>
        </w:rPr>
        <w:t xml:space="preserve"> to the “great Indian growth debate.” </w:t>
      </w:r>
    </w:p>
    <w:p w:rsidR="00FF6E1B" w:rsidRPr="00F0718F" w:rsidRDefault="00FF6E1B" w:rsidP="008C2F33">
      <w:pPr>
        <w:spacing w:line="480" w:lineRule="auto"/>
        <w:jc w:val="both"/>
        <w:rPr>
          <w:rFonts w:ascii="Times New Roman" w:hAnsi="Times New Roman" w:cs="Times New Roman"/>
          <w:sz w:val="24"/>
          <w:szCs w:val="24"/>
        </w:rPr>
      </w:pPr>
      <w:r w:rsidRPr="00F0718F">
        <w:rPr>
          <w:rFonts w:ascii="Times New Roman" w:hAnsi="Times New Roman" w:cs="Times New Roman"/>
          <w:sz w:val="24"/>
          <w:szCs w:val="24"/>
        </w:rPr>
        <w:tab/>
        <w:t>Secondly, all three goods witnessed high rates of growth in both the pre and post liberalization years; they all grew at rates equal to or above the real GDP growth rates for these periods.</w:t>
      </w:r>
      <w:r w:rsidR="00604DAC">
        <w:rPr>
          <w:rStyle w:val="FootnoteReference"/>
          <w:rFonts w:ascii="Times New Roman" w:hAnsi="Times New Roman" w:cs="Times New Roman"/>
          <w:sz w:val="24"/>
          <w:szCs w:val="24"/>
        </w:rPr>
        <w:footnoteReference w:id="2"/>
      </w:r>
      <w:r w:rsidRPr="00F0718F">
        <w:rPr>
          <w:rFonts w:ascii="Times New Roman" w:hAnsi="Times New Roman" w:cs="Times New Roman"/>
          <w:sz w:val="24"/>
          <w:szCs w:val="24"/>
        </w:rPr>
        <w:t xml:space="preserve"> Thus, the number of telephone connections (fixed and wireless) grew at a rate of 9 per cent in the 1980s before increasing to 19 per cent in the 1990s and 40 per cent during the 2000s.</w:t>
      </w:r>
      <w:r w:rsidR="002B407D" w:rsidRPr="00F0718F">
        <w:rPr>
          <w:rStyle w:val="FootnoteReference"/>
          <w:rFonts w:ascii="Times New Roman" w:hAnsi="Times New Roman" w:cs="Times New Roman"/>
          <w:sz w:val="24"/>
          <w:szCs w:val="24"/>
        </w:rPr>
        <w:footnoteReference w:id="3"/>
      </w:r>
      <w:r w:rsidRPr="00F0718F">
        <w:rPr>
          <w:rFonts w:ascii="Times New Roman" w:hAnsi="Times New Roman" w:cs="Times New Roman"/>
          <w:sz w:val="24"/>
          <w:szCs w:val="24"/>
        </w:rPr>
        <w:t xml:space="preserve"> The production of televisions rose by 29 per cent between 1980 and 1990 and by 8 per cent during each of the following two decades.</w:t>
      </w:r>
      <w:r w:rsidR="002B407D" w:rsidRPr="00F0718F">
        <w:rPr>
          <w:rStyle w:val="FootnoteReference"/>
          <w:rFonts w:ascii="Times New Roman" w:hAnsi="Times New Roman" w:cs="Times New Roman"/>
          <w:sz w:val="24"/>
          <w:szCs w:val="24"/>
        </w:rPr>
        <w:footnoteReference w:id="4"/>
      </w:r>
      <w:r w:rsidRPr="00F0718F">
        <w:rPr>
          <w:rFonts w:ascii="Times New Roman" w:hAnsi="Times New Roman" w:cs="Times New Roman"/>
          <w:sz w:val="24"/>
          <w:szCs w:val="24"/>
        </w:rPr>
        <w:t xml:space="preserve"> Meanwhile, the watches and clocks sector grew at a rate of 12 per cent between 1981 and 1988 and the manufacture of wrist watches increased at a </w:t>
      </w:r>
      <w:r w:rsidRPr="00F0718F">
        <w:rPr>
          <w:rFonts w:ascii="Times New Roman" w:hAnsi="Times New Roman" w:cs="Times New Roman"/>
          <w:sz w:val="24"/>
          <w:szCs w:val="24"/>
        </w:rPr>
        <w:lastRenderedPageBreak/>
        <w:t>rate of 10 per cent during the following ten years from 1988 to 1998.</w:t>
      </w:r>
      <w:r w:rsidR="002B407D" w:rsidRPr="00F0718F">
        <w:rPr>
          <w:rStyle w:val="FootnoteReference"/>
          <w:rFonts w:ascii="Times New Roman" w:hAnsi="Times New Roman" w:cs="Times New Roman"/>
          <w:sz w:val="24"/>
          <w:szCs w:val="24"/>
        </w:rPr>
        <w:footnoteReference w:id="5"/>
      </w:r>
      <w:r w:rsidR="0013213C">
        <w:rPr>
          <w:rFonts w:ascii="Times New Roman" w:hAnsi="Times New Roman" w:cs="Times New Roman"/>
          <w:sz w:val="24"/>
          <w:szCs w:val="24"/>
        </w:rPr>
        <w:t xml:space="preserve"> The fact that</w:t>
      </w:r>
      <w:r w:rsidR="0061508C" w:rsidRPr="00F0718F">
        <w:rPr>
          <w:rFonts w:ascii="Times New Roman" w:hAnsi="Times New Roman" w:cs="Times New Roman"/>
          <w:sz w:val="24"/>
          <w:szCs w:val="24"/>
        </w:rPr>
        <w:t xml:space="preserve"> these goods experienced high and quantitatively significant growt</w:t>
      </w:r>
      <w:r w:rsidR="0013213C">
        <w:rPr>
          <w:rFonts w:ascii="Times New Roman" w:hAnsi="Times New Roman" w:cs="Times New Roman"/>
          <w:sz w:val="24"/>
          <w:szCs w:val="24"/>
        </w:rPr>
        <w:t>h rates</w:t>
      </w:r>
      <w:r w:rsidRPr="00F0718F">
        <w:rPr>
          <w:rFonts w:ascii="Times New Roman" w:hAnsi="Times New Roman" w:cs="Times New Roman"/>
          <w:sz w:val="24"/>
          <w:szCs w:val="24"/>
        </w:rPr>
        <w:t xml:space="preserve"> makes them pertinent to the question at hand. </w:t>
      </w:r>
    </w:p>
    <w:p w:rsidR="007D462F" w:rsidRPr="007D462F" w:rsidRDefault="00FF6E1B" w:rsidP="008C2F33">
      <w:pPr>
        <w:spacing w:line="480" w:lineRule="auto"/>
        <w:jc w:val="both"/>
        <w:rPr>
          <w:rFonts w:ascii="Times New Roman" w:hAnsi="Times New Roman" w:cs="Times New Roman"/>
          <w:b/>
          <w:sz w:val="24"/>
          <w:szCs w:val="24"/>
        </w:rPr>
      </w:pPr>
      <w:r w:rsidRPr="00F0718F">
        <w:rPr>
          <w:rFonts w:ascii="Times New Roman" w:hAnsi="Times New Roman" w:cs="Times New Roman"/>
          <w:sz w:val="24"/>
          <w:szCs w:val="24"/>
        </w:rPr>
        <w:tab/>
      </w:r>
      <w:r w:rsidR="008C2F33" w:rsidRPr="00F0718F">
        <w:rPr>
          <w:rFonts w:ascii="Times New Roman" w:hAnsi="Times New Roman" w:cs="Times New Roman"/>
          <w:sz w:val="24"/>
          <w:szCs w:val="24"/>
        </w:rPr>
        <w:t>Also,</w:t>
      </w:r>
      <w:r w:rsidRPr="00F0718F">
        <w:rPr>
          <w:rFonts w:ascii="Times New Roman" w:hAnsi="Times New Roman" w:cs="Times New Roman"/>
          <w:sz w:val="24"/>
          <w:szCs w:val="24"/>
        </w:rPr>
        <w:t xml:space="preserve"> t</w:t>
      </w:r>
      <w:r w:rsidR="008C2F33" w:rsidRPr="00F0718F">
        <w:rPr>
          <w:rFonts w:ascii="Times New Roman" w:hAnsi="Times New Roman" w:cs="Times New Roman"/>
          <w:sz w:val="24"/>
          <w:szCs w:val="24"/>
        </w:rPr>
        <w:t>hese three goods have</w:t>
      </w:r>
      <w:r w:rsidRPr="00F0718F">
        <w:rPr>
          <w:rFonts w:ascii="Times New Roman" w:hAnsi="Times New Roman" w:cs="Times New Roman"/>
          <w:sz w:val="24"/>
          <w:szCs w:val="24"/>
        </w:rPr>
        <w:t xml:space="preserve"> higher</w:t>
      </w:r>
      <w:r w:rsidR="008C2F33" w:rsidRPr="00F0718F">
        <w:rPr>
          <w:rFonts w:ascii="Times New Roman" w:hAnsi="Times New Roman" w:cs="Times New Roman"/>
          <w:sz w:val="24"/>
          <w:szCs w:val="24"/>
        </w:rPr>
        <w:t xml:space="preserve"> average</w:t>
      </w:r>
      <w:r w:rsidRPr="00F0718F">
        <w:rPr>
          <w:rFonts w:ascii="Times New Roman" w:hAnsi="Times New Roman" w:cs="Times New Roman"/>
          <w:sz w:val="24"/>
          <w:szCs w:val="24"/>
        </w:rPr>
        <w:t xml:space="preserve"> penetration rates when compared to other consumer goods that were also affected by liberalization.</w:t>
      </w:r>
      <w:r w:rsidR="008C2F33" w:rsidRPr="00F0718F">
        <w:rPr>
          <w:rFonts w:ascii="Times New Roman" w:hAnsi="Times New Roman" w:cs="Times New Roman"/>
          <w:sz w:val="24"/>
          <w:szCs w:val="24"/>
        </w:rPr>
        <w:t xml:space="preserve"> Higher penetration implies that these consumer goods were used by</w:t>
      </w:r>
      <w:r w:rsidR="00F020DF">
        <w:rPr>
          <w:rFonts w:ascii="Times New Roman" w:hAnsi="Times New Roman" w:cs="Times New Roman"/>
          <w:sz w:val="24"/>
          <w:szCs w:val="24"/>
        </w:rPr>
        <w:t xml:space="preserve"> a greater number</w:t>
      </w:r>
      <w:r w:rsidR="008C2F33" w:rsidRPr="00F0718F">
        <w:rPr>
          <w:rFonts w:ascii="Times New Roman" w:hAnsi="Times New Roman" w:cs="Times New Roman"/>
          <w:sz w:val="24"/>
          <w:szCs w:val="24"/>
        </w:rPr>
        <w:t xml:space="preserve"> of people, thus making them relatively better predictors of standards of living. </w:t>
      </w:r>
      <w:r w:rsidRPr="00F0718F">
        <w:rPr>
          <w:rFonts w:ascii="Times New Roman" w:hAnsi="Times New Roman" w:cs="Times New Roman"/>
          <w:sz w:val="24"/>
          <w:szCs w:val="24"/>
        </w:rPr>
        <w:t>In the case of televisions and wrist watches, this is the case in both the pre and post reform periods whereas for telephones it holds true only for the latter period. Thus, the average penetration rate of televisions was 17 per cent as</w:t>
      </w:r>
      <w:r w:rsidR="008C2F33" w:rsidRPr="00F0718F">
        <w:rPr>
          <w:rFonts w:ascii="Times New Roman" w:hAnsi="Times New Roman" w:cs="Times New Roman"/>
          <w:sz w:val="24"/>
          <w:szCs w:val="24"/>
        </w:rPr>
        <w:t xml:space="preserve"> of 1990 and 64 per cent in 2005</w:t>
      </w:r>
      <w:r w:rsidRPr="00F0718F">
        <w:rPr>
          <w:rFonts w:ascii="Times New Roman" w:hAnsi="Times New Roman" w:cs="Times New Roman"/>
          <w:sz w:val="24"/>
          <w:szCs w:val="24"/>
        </w:rPr>
        <w:t xml:space="preserve"> whereas that of wrist watches was 75 per cent (mechanical) and 22 per cent (quartz) in 1990 and 82 per cent in 2005</w:t>
      </w:r>
      <w:r w:rsidR="008A2651" w:rsidRPr="00F0718F">
        <w:rPr>
          <w:rFonts w:ascii="Times New Roman" w:hAnsi="Times New Roman" w:cs="Times New Roman"/>
          <w:sz w:val="24"/>
          <w:szCs w:val="24"/>
        </w:rPr>
        <w:t xml:space="preserve"> (Rao and Natarajan 1996; Shukla 2010)</w:t>
      </w:r>
      <w:r w:rsidRPr="00F0718F">
        <w:rPr>
          <w:rFonts w:ascii="Times New Roman" w:hAnsi="Times New Roman" w:cs="Times New Roman"/>
          <w:sz w:val="24"/>
          <w:szCs w:val="24"/>
        </w:rPr>
        <w:t>. The corresponding figure for telephones was less than 1 per cent in 1990, and 66 per cent in 2010</w:t>
      </w:r>
      <w:r w:rsidR="008A2651" w:rsidRPr="00F0718F">
        <w:rPr>
          <w:rFonts w:ascii="Times New Roman" w:hAnsi="Times New Roman" w:cs="Times New Roman"/>
          <w:sz w:val="24"/>
          <w:szCs w:val="24"/>
        </w:rPr>
        <w:t xml:space="preserve"> (Mani 2011)</w:t>
      </w:r>
      <w:r w:rsidRPr="00F0718F">
        <w:rPr>
          <w:rFonts w:ascii="Times New Roman" w:hAnsi="Times New Roman" w:cs="Times New Roman"/>
          <w:sz w:val="24"/>
          <w:szCs w:val="24"/>
        </w:rPr>
        <w:t>. These figures stand in contrast, for example, to the average penetration rates</w:t>
      </w:r>
      <w:r w:rsidR="00A52D3C" w:rsidRPr="00F0718F">
        <w:rPr>
          <w:rFonts w:ascii="Times New Roman" w:hAnsi="Times New Roman" w:cs="Times New Roman"/>
          <w:sz w:val="24"/>
          <w:szCs w:val="24"/>
        </w:rPr>
        <w:t xml:space="preserve"> of refrigerators,</w:t>
      </w:r>
      <w:r w:rsidRPr="00F0718F">
        <w:rPr>
          <w:rFonts w:ascii="Times New Roman" w:hAnsi="Times New Roman" w:cs="Times New Roman"/>
          <w:sz w:val="24"/>
          <w:szCs w:val="24"/>
        </w:rPr>
        <w:t xml:space="preserve"> cars</w:t>
      </w:r>
      <w:r w:rsidR="00A52D3C" w:rsidRPr="00F0718F">
        <w:rPr>
          <w:rFonts w:ascii="Times New Roman" w:hAnsi="Times New Roman" w:cs="Times New Roman"/>
          <w:sz w:val="24"/>
          <w:szCs w:val="24"/>
        </w:rPr>
        <w:t>, air conditioners and microwaves -</w:t>
      </w:r>
      <w:r w:rsidRPr="00F0718F">
        <w:rPr>
          <w:rFonts w:ascii="Times New Roman" w:hAnsi="Times New Roman" w:cs="Times New Roman"/>
          <w:sz w:val="24"/>
          <w:szCs w:val="24"/>
        </w:rPr>
        <w:t xml:space="preserve"> other goods that were de-regulated beginning in the 1990s.</w:t>
      </w:r>
      <w:r w:rsidR="00AA6B7A" w:rsidRPr="00F0718F">
        <w:rPr>
          <w:rStyle w:val="FootnoteReference"/>
          <w:rFonts w:ascii="Times New Roman" w:hAnsi="Times New Roman" w:cs="Times New Roman"/>
          <w:sz w:val="24"/>
          <w:szCs w:val="24"/>
        </w:rPr>
        <w:footnoteReference w:id="6"/>
      </w:r>
    </w:p>
    <w:p w:rsidR="00553FB0" w:rsidRPr="0072225F" w:rsidRDefault="0072225F" w:rsidP="00C17D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II</w:t>
      </w:r>
      <w:r w:rsidR="007D462F">
        <w:rPr>
          <w:rFonts w:ascii="Times New Roman" w:hAnsi="Times New Roman" w:cs="Times New Roman"/>
          <w:b/>
          <w:sz w:val="24"/>
          <w:szCs w:val="24"/>
        </w:rPr>
        <w:t>I</w:t>
      </w:r>
      <w:r>
        <w:rPr>
          <w:rFonts w:ascii="Times New Roman" w:hAnsi="Times New Roman" w:cs="Times New Roman"/>
          <w:b/>
          <w:sz w:val="24"/>
          <w:szCs w:val="24"/>
        </w:rPr>
        <w:t xml:space="preserve">. </w:t>
      </w:r>
      <w:r w:rsidR="00F23FD8" w:rsidRPr="0072225F">
        <w:rPr>
          <w:rFonts w:ascii="Times New Roman" w:hAnsi="Times New Roman" w:cs="Times New Roman"/>
          <w:b/>
          <w:sz w:val="24"/>
          <w:szCs w:val="24"/>
        </w:rPr>
        <w:t>OVERVIEW OF THE POLICY FRAMEWORK</w:t>
      </w:r>
    </w:p>
    <w:p w:rsidR="00EE1FAE" w:rsidRPr="0072225F" w:rsidRDefault="0072225F" w:rsidP="003B237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810A55" w:rsidRPr="0072225F">
        <w:rPr>
          <w:rFonts w:ascii="Times New Roman" w:hAnsi="Times New Roman" w:cs="Times New Roman"/>
          <w:b/>
          <w:sz w:val="24"/>
          <w:szCs w:val="24"/>
        </w:rPr>
        <w:t>Telecommunications</w:t>
      </w:r>
      <w:r w:rsidR="00584CC8">
        <w:rPr>
          <w:rStyle w:val="FootnoteReference"/>
          <w:rFonts w:ascii="Times New Roman" w:hAnsi="Times New Roman" w:cs="Times New Roman"/>
          <w:b/>
          <w:sz w:val="24"/>
          <w:szCs w:val="24"/>
        </w:rPr>
        <w:footnoteReference w:id="7"/>
      </w:r>
    </w:p>
    <w:p w:rsidR="00EE1FAE" w:rsidRPr="00D34DEE" w:rsidRDefault="00AF513E" w:rsidP="003B237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1FAE" w:rsidRPr="00D34DEE">
        <w:rPr>
          <w:rFonts w:ascii="Times New Roman" w:hAnsi="Times New Roman" w:cs="Times New Roman"/>
          <w:sz w:val="24"/>
          <w:szCs w:val="24"/>
        </w:rPr>
        <w:t>Under the Industry Policy Resolutions of 1948 and 1956, telecommunications equipment</w:t>
      </w:r>
    </w:p>
    <w:p w:rsidR="00FA08D7" w:rsidRPr="00D34DEE" w:rsidRDefault="00EE1FAE"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was deemed to be of national importance and was therefore exclusively reserved for state enterprises. The Indian Telephone Industries (ITI) was established in 1948 to manufacture telephone switches, transmission cables and telephone instruments, whereas Hindustan Cables Limited (HCL) was set up in 1952 to manufacture a range of transmission cables and Hindustan Tele-printers Limited (HTL) was established in 1956 to produce terminal equipment like modems, tele-printers, etc. All three of these public sector enterprises sold their produce to the Department of Post and Telegraph (P&amp;T), the sole provider of telecommunications services in post-independence India. </w:t>
      </w:r>
    </w:p>
    <w:p w:rsidR="008F1FD1" w:rsidRPr="00D34DEE" w:rsidRDefault="00FA08D7"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ab/>
        <w:t>Both the telecom equipment manufacturers as well as the P&amp;T were shielded from competition – domestic and foreign. Indian private firms were barred entry into equipment production or service provision by the IPRs of 1</w:t>
      </w:r>
      <w:r w:rsidR="008F1FD1" w:rsidRPr="00D34DEE">
        <w:rPr>
          <w:rFonts w:ascii="Times New Roman" w:hAnsi="Times New Roman" w:cs="Times New Roman"/>
          <w:sz w:val="24"/>
          <w:szCs w:val="24"/>
        </w:rPr>
        <w:t xml:space="preserve">948 and 1956. Meanwhile, imports of telecom equipment were subject to import licensing as well as high tariff barriers. </w:t>
      </w:r>
    </w:p>
    <w:p w:rsidR="00816852" w:rsidRPr="00D34DEE" w:rsidRDefault="008F1FD1"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ab/>
        <w:t>The above arrangement remained in place until 1984, when the New Telecom Policy of that year allowed domestic private firms to manufacture selected terminal equipment meant for subscriber premises such as electronic push button phones, cordless phones, pay phones, electronic private branch exchanges, etc. The policy also allowed the private sector into the production of small exchanges with a capacity of 2,000 switches or less.</w:t>
      </w:r>
      <w:r w:rsidR="00B16C11" w:rsidRPr="00D34DEE">
        <w:rPr>
          <w:rFonts w:ascii="Times New Roman" w:hAnsi="Times New Roman" w:cs="Times New Roman"/>
          <w:sz w:val="24"/>
          <w:szCs w:val="24"/>
        </w:rPr>
        <w:t xml:space="preserve"> These private firms, while now allowed to enter these sectors, were still subject to the domestic industrial licensing system, i.e., they were required to obtain a license from the government before commencing production, could not produce more than the license permitted, etc.</w:t>
      </w:r>
      <w:r w:rsidRPr="00D34DEE">
        <w:rPr>
          <w:rFonts w:ascii="Times New Roman" w:hAnsi="Times New Roman" w:cs="Times New Roman"/>
          <w:sz w:val="24"/>
          <w:szCs w:val="24"/>
        </w:rPr>
        <w:t xml:space="preserve"> The rest of the telecom sector, however, remained undisturbed including the manufacture of large public exchanges, which remained under the domain of ITI. </w:t>
      </w:r>
    </w:p>
    <w:p w:rsidR="00B16C11" w:rsidRPr="00D34DEE" w:rsidRDefault="00816852"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lastRenderedPageBreak/>
        <w:tab/>
        <w:t>In the following year the P&amp;T was bifurcated and a new Department of Telecommunications</w:t>
      </w:r>
      <w:r w:rsidR="00DC23EF" w:rsidRPr="00D34DEE">
        <w:rPr>
          <w:rFonts w:ascii="Times New Roman" w:hAnsi="Times New Roman" w:cs="Times New Roman"/>
          <w:sz w:val="24"/>
          <w:szCs w:val="24"/>
        </w:rPr>
        <w:t xml:space="preserve"> (DOT)</w:t>
      </w:r>
      <w:r w:rsidRPr="00D34DEE">
        <w:rPr>
          <w:rFonts w:ascii="Times New Roman" w:hAnsi="Times New Roman" w:cs="Times New Roman"/>
          <w:sz w:val="24"/>
          <w:szCs w:val="24"/>
        </w:rPr>
        <w:t xml:space="preserve"> was established. </w:t>
      </w:r>
      <w:r w:rsidR="00C32F84" w:rsidRPr="00D34DEE">
        <w:rPr>
          <w:rFonts w:ascii="Times New Roman" w:hAnsi="Times New Roman" w:cs="Times New Roman"/>
          <w:sz w:val="24"/>
          <w:szCs w:val="24"/>
        </w:rPr>
        <w:t xml:space="preserve">Further, two new state owned corporations were created. The Mahanagar Nigam Telephone Limited (MTNL) was to handle the distribution of telecommunications services in Delhi and Mumbai, while the Videsh Sanchar Nigam Limited (VSNL) was handed sole control over the provision of international telecom services. </w:t>
      </w:r>
    </w:p>
    <w:p w:rsidR="00306D4D" w:rsidRPr="00D34DEE" w:rsidRDefault="00B16C11"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ab/>
        <w:t>Further changes more radical in nature ensued in 1991. As part of the wave of pro-market reforms that swept through the Indian economy, all telecommunications equipment was opened up to private sector participation. Any domestic firm was now free to enter or exit the manufacture of any piece of telecom equipment</w:t>
      </w:r>
      <w:r w:rsidR="002C43C8">
        <w:rPr>
          <w:rFonts w:ascii="Times New Roman" w:hAnsi="Times New Roman" w:cs="Times New Roman"/>
          <w:sz w:val="24"/>
          <w:szCs w:val="24"/>
        </w:rPr>
        <w:t xml:space="preserve"> without the hassles and burdens</w:t>
      </w:r>
      <w:r w:rsidRPr="00D34DEE">
        <w:rPr>
          <w:rFonts w:ascii="Times New Roman" w:hAnsi="Times New Roman" w:cs="Times New Roman"/>
          <w:sz w:val="24"/>
          <w:szCs w:val="24"/>
        </w:rPr>
        <w:t xml:space="preserve"> of the domestic licensing system. Foreign firms were welcomed into the sector, albeit in partnership with domestic firms, with automatic approval guaranteed for foreign dir</w:t>
      </w:r>
      <w:r w:rsidR="00DC23EF" w:rsidRPr="00D34DEE">
        <w:rPr>
          <w:rFonts w:ascii="Times New Roman" w:hAnsi="Times New Roman" w:cs="Times New Roman"/>
          <w:sz w:val="24"/>
          <w:szCs w:val="24"/>
        </w:rPr>
        <w:t>ect investment to the tune of 49</w:t>
      </w:r>
      <w:r w:rsidRPr="00D34DEE">
        <w:rPr>
          <w:rFonts w:ascii="Times New Roman" w:hAnsi="Times New Roman" w:cs="Times New Roman"/>
          <w:sz w:val="24"/>
          <w:szCs w:val="24"/>
        </w:rPr>
        <w:t>% or less. Import policies were also relaxed except for some selected items like cordless phones, answering machines</w:t>
      </w:r>
      <w:r w:rsidR="00C32F84" w:rsidRPr="00D34DEE">
        <w:rPr>
          <w:rFonts w:ascii="Times New Roman" w:hAnsi="Times New Roman" w:cs="Times New Roman"/>
          <w:sz w:val="24"/>
          <w:szCs w:val="24"/>
        </w:rPr>
        <w:t xml:space="preserve"> </w:t>
      </w:r>
      <w:r w:rsidRPr="00D34DEE">
        <w:rPr>
          <w:rFonts w:ascii="Times New Roman" w:hAnsi="Times New Roman" w:cs="Times New Roman"/>
          <w:sz w:val="24"/>
          <w:szCs w:val="24"/>
        </w:rPr>
        <w:t xml:space="preserve">and </w:t>
      </w:r>
      <w:r w:rsidR="00306D4D" w:rsidRPr="00D34DEE">
        <w:rPr>
          <w:rFonts w:ascii="Times New Roman" w:hAnsi="Times New Roman" w:cs="Times New Roman"/>
          <w:sz w:val="24"/>
          <w:szCs w:val="24"/>
        </w:rPr>
        <w:t>electronic push button phones, the import of which</w:t>
      </w:r>
      <w:r w:rsidR="00DC23EF" w:rsidRPr="00D34DEE">
        <w:rPr>
          <w:rFonts w:ascii="Times New Roman" w:hAnsi="Times New Roman" w:cs="Times New Roman"/>
          <w:sz w:val="24"/>
          <w:szCs w:val="24"/>
        </w:rPr>
        <w:t xml:space="preserve"> still required licenses and were</w:t>
      </w:r>
      <w:r w:rsidR="00306D4D" w:rsidRPr="00D34DEE">
        <w:rPr>
          <w:rFonts w:ascii="Times New Roman" w:hAnsi="Times New Roman" w:cs="Times New Roman"/>
          <w:sz w:val="24"/>
          <w:szCs w:val="24"/>
        </w:rPr>
        <w:t xml:space="preserve"> subject to a customs duty of 30%. </w:t>
      </w:r>
    </w:p>
    <w:p w:rsidR="00B835D3" w:rsidRPr="00D34DEE" w:rsidRDefault="00306D4D"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ab/>
      </w:r>
      <w:r w:rsidR="00DC23EF" w:rsidRPr="00D34DEE">
        <w:rPr>
          <w:rFonts w:ascii="Times New Roman" w:hAnsi="Times New Roman" w:cs="Times New Roman"/>
          <w:sz w:val="24"/>
          <w:szCs w:val="24"/>
        </w:rPr>
        <w:t xml:space="preserve">One area of the telecom sector, namely the provision of telecom services was untouched by these changes initiated in 1991 and still remained a monopoly of the state. The New Telecom Policy of 1994 </w:t>
      </w:r>
      <w:r w:rsidR="00B835D3" w:rsidRPr="00D34DEE">
        <w:rPr>
          <w:rFonts w:ascii="Times New Roman" w:hAnsi="Times New Roman" w:cs="Times New Roman"/>
          <w:sz w:val="24"/>
          <w:szCs w:val="24"/>
        </w:rPr>
        <w:t xml:space="preserve">tried to change this and threw open wire-line and wireless fixed services and wireless mobile services to the private sector. While there were some private operators who entered the four largest cities in 1995 and many other metropolitan areas by 1997, the reaction of the private sector to the policy of 1994 was tepid at best. This was largely because of the onerous conditions imposed by the DOT on those private operators who did enter the telecom services sector. These operators were, instance, forced to connect all calls through the DOT and MTNL </w:t>
      </w:r>
      <w:r w:rsidR="00B835D3" w:rsidRPr="00D34DEE">
        <w:rPr>
          <w:rFonts w:ascii="Times New Roman" w:hAnsi="Times New Roman" w:cs="Times New Roman"/>
          <w:sz w:val="24"/>
          <w:szCs w:val="24"/>
        </w:rPr>
        <w:lastRenderedPageBreak/>
        <w:t xml:space="preserve">and pay high fees for doing so and were also stopped from raising their call rates beyond an imposed price ceiling. </w:t>
      </w:r>
    </w:p>
    <w:p w:rsidR="00A37958" w:rsidRDefault="00B835D3"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ab/>
        <w:t>These shortcomings were rectified by the New Telecom Policy of 1999 which allowed private operators to interconnect freely with each other and also removed the price ceilings imposed on them. These changes attracted a host of private firms into the sector, especially into the provision of wireless mobile services. Thus, it was only in 1999 that all areas of the telecom sector – both telecom equipment as well as telecom services were well and truly open to the private sector.</w:t>
      </w:r>
    </w:p>
    <w:p w:rsidR="00F01739" w:rsidRPr="0072225F" w:rsidRDefault="0072225F" w:rsidP="003B2370">
      <w:pPr>
        <w:spacing w:line="480" w:lineRule="auto"/>
        <w:jc w:val="both"/>
        <w:rPr>
          <w:rFonts w:ascii="Times New Roman" w:hAnsi="Times New Roman" w:cs="Times New Roman"/>
          <w:sz w:val="24"/>
          <w:szCs w:val="24"/>
        </w:rPr>
      </w:pPr>
      <w:r>
        <w:rPr>
          <w:rFonts w:ascii="Times New Roman" w:hAnsi="Times New Roman" w:cs="Times New Roman"/>
          <w:b/>
          <w:sz w:val="24"/>
          <w:szCs w:val="24"/>
        </w:rPr>
        <w:t>2.</w:t>
      </w:r>
      <w:r w:rsidR="00B835D3" w:rsidRPr="0072225F">
        <w:rPr>
          <w:rFonts w:ascii="Times New Roman" w:hAnsi="Times New Roman" w:cs="Times New Roman"/>
          <w:sz w:val="24"/>
          <w:szCs w:val="24"/>
        </w:rPr>
        <w:t xml:space="preserve"> </w:t>
      </w:r>
      <w:r w:rsidR="00810A55" w:rsidRPr="0072225F">
        <w:rPr>
          <w:rFonts w:ascii="Times New Roman" w:hAnsi="Times New Roman" w:cs="Times New Roman"/>
          <w:b/>
          <w:sz w:val="24"/>
          <w:szCs w:val="24"/>
        </w:rPr>
        <w:t>Television Industry</w:t>
      </w:r>
    </w:p>
    <w:p w:rsidR="00A37958" w:rsidRPr="00A37958" w:rsidRDefault="002C43C8" w:rsidP="003B237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37958" w:rsidRPr="00A37958">
        <w:rPr>
          <w:rFonts w:ascii="Times New Roman" w:hAnsi="Times New Roman" w:cs="Times New Roman"/>
          <w:sz w:val="24"/>
          <w:szCs w:val="24"/>
        </w:rPr>
        <w:t>The production of televisions in India commenced in the late 1960s and, like all other</w:t>
      </w:r>
    </w:p>
    <w:p w:rsidR="00A37958" w:rsidRPr="00A37958" w:rsidRDefault="00A37958" w:rsidP="003B2370">
      <w:pPr>
        <w:spacing w:line="480" w:lineRule="auto"/>
        <w:jc w:val="both"/>
        <w:rPr>
          <w:rFonts w:ascii="Times New Roman" w:hAnsi="Times New Roman" w:cs="Times New Roman"/>
          <w:sz w:val="24"/>
          <w:szCs w:val="24"/>
        </w:rPr>
      </w:pPr>
      <w:r w:rsidRPr="00A37958">
        <w:rPr>
          <w:rFonts w:ascii="Times New Roman" w:hAnsi="Times New Roman" w:cs="Times New Roman"/>
          <w:sz w:val="24"/>
          <w:szCs w:val="24"/>
        </w:rPr>
        <w:t xml:space="preserve"> </w:t>
      </w:r>
      <w:r w:rsidR="00F0718F" w:rsidRPr="00A37958">
        <w:rPr>
          <w:rFonts w:ascii="Times New Roman" w:hAnsi="Times New Roman" w:cs="Times New Roman"/>
          <w:sz w:val="24"/>
          <w:szCs w:val="24"/>
        </w:rPr>
        <w:t xml:space="preserve">industrial activity in India at the time was subject to the industrial licensing system. </w:t>
      </w:r>
      <w:r w:rsidRPr="00A37958">
        <w:rPr>
          <w:rFonts w:ascii="Times New Roman" w:hAnsi="Times New Roman" w:cs="Times New Roman"/>
          <w:sz w:val="24"/>
          <w:szCs w:val="24"/>
        </w:rPr>
        <w:t xml:space="preserve">Four private firms – two small scale enterprises and two larger enterprises that were part of the organized sector – were given the first licenses to produce black and white televisions </w:t>
      </w:r>
      <w:r w:rsidR="00C632FC">
        <w:rPr>
          <w:rFonts w:ascii="Times New Roman" w:hAnsi="Times New Roman" w:cs="Times New Roman"/>
          <w:sz w:val="24"/>
          <w:szCs w:val="24"/>
        </w:rPr>
        <w:t>(</w:t>
      </w:r>
      <w:r w:rsidRPr="00A37958">
        <w:rPr>
          <w:rFonts w:ascii="Times New Roman" w:hAnsi="Times New Roman" w:cs="Times New Roman"/>
          <w:sz w:val="24"/>
          <w:szCs w:val="24"/>
        </w:rPr>
        <w:t xml:space="preserve">Guhathakurta 1994, p. 847; Joseph 1997, p. 101). Foreign technical collaborations were disallowed and the firms were forced to use indigenous technology developed by Central Engineering and Economics Research Institute (Guhathakurta 1994, p. 847). In due time, the two organized sector firms stopped production and henceforth, largely due to government policy, television production was dominated by small scale sector and public sector units. Thus, in the next round of license approvals in the early 1970s, almost all the licenses were handed to small scale enterprises and by 1972-73 77 per cent of the firms licensed to manufacture televisions were small scale enterprises, whereas the rest were public sector units </w:t>
      </w:r>
      <w:r w:rsidR="00662F8C">
        <w:rPr>
          <w:rFonts w:ascii="Times New Roman" w:hAnsi="Times New Roman" w:cs="Times New Roman"/>
          <w:sz w:val="24"/>
          <w:szCs w:val="24"/>
        </w:rPr>
        <w:t>(</w:t>
      </w:r>
      <w:r w:rsidRPr="00A37958">
        <w:rPr>
          <w:rFonts w:ascii="Times New Roman" w:hAnsi="Times New Roman" w:cs="Times New Roman"/>
          <w:sz w:val="24"/>
          <w:szCs w:val="24"/>
        </w:rPr>
        <w:t xml:space="preserve">Guhathakurta 1994, p. 847).  </w:t>
      </w:r>
    </w:p>
    <w:p w:rsidR="00A37958" w:rsidRDefault="00A37958" w:rsidP="003B2370">
      <w:pPr>
        <w:spacing w:line="360" w:lineRule="auto"/>
        <w:ind w:left="360"/>
        <w:jc w:val="both"/>
        <w:rPr>
          <w:rFonts w:ascii="Times New Roman" w:hAnsi="Times New Roman" w:cs="Times New Roman"/>
          <w:sz w:val="24"/>
          <w:szCs w:val="24"/>
        </w:rPr>
      </w:pPr>
      <w:r w:rsidRPr="00A37958">
        <w:rPr>
          <w:rFonts w:ascii="Times New Roman" w:hAnsi="Times New Roman" w:cs="Times New Roman"/>
          <w:sz w:val="24"/>
          <w:szCs w:val="24"/>
        </w:rPr>
        <w:tab/>
        <w:t>Domestic television manufacturers in India were shield</w:t>
      </w:r>
      <w:r>
        <w:rPr>
          <w:rFonts w:ascii="Times New Roman" w:hAnsi="Times New Roman" w:cs="Times New Roman"/>
          <w:sz w:val="24"/>
          <w:szCs w:val="24"/>
        </w:rPr>
        <w:t xml:space="preserve">ed from domestic competition </w:t>
      </w:r>
    </w:p>
    <w:p w:rsidR="00A37958" w:rsidRPr="00A37958" w:rsidRDefault="00A37958" w:rsidP="003B2370">
      <w:pPr>
        <w:spacing w:line="480" w:lineRule="auto"/>
        <w:jc w:val="both"/>
        <w:rPr>
          <w:rFonts w:ascii="Times New Roman" w:hAnsi="Times New Roman" w:cs="Times New Roman"/>
          <w:sz w:val="24"/>
          <w:szCs w:val="24"/>
        </w:rPr>
      </w:pPr>
      <w:r w:rsidRPr="00A37958">
        <w:rPr>
          <w:rFonts w:ascii="Times New Roman" w:hAnsi="Times New Roman" w:cs="Times New Roman"/>
          <w:sz w:val="24"/>
          <w:szCs w:val="24"/>
        </w:rPr>
        <w:lastRenderedPageBreak/>
        <w:t xml:space="preserve">the licensing system. No firm could begin the production of televisions without first acquiring a license. Thus, incumbent firms were shielded from potential competitors producing not only black and white televisions but also other superior competing products like color televisions. The sector was also shielded from international competition since the import of television sets was banned. </w:t>
      </w:r>
    </w:p>
    <w:p w:rsidR="00A37958" w:rsidRPr="00A37958" w:rsidRDefault="00A37958" w:rsidP="0033447D">
      <w:pPr>
        <w:spacing w:line="480" w:lineRule="auto"/>
        <w:jc w:val="both"/>
        <w:rPr>
          <w:rFonts w:ascii="Times New Roman" w:hAnsi="Times New Roman" w:cs="Times New Roman"/>
          <w:sz w:val="24"/>
          <w:szCs w:val="24"/>
        </w:rPr>
      </w:pPr>
      <w:r w:rsidRPr="00A37958">
        <w:rPr>
          <w:rFonts w:ascii="Times New Roman" w:hAnsi="Times New Roman" w:cs="Times New Roman"/>
          <w:sz w:val="24"/>
          <w:szCs w:val="24"/>
        </w:rPr>
        <w:tab/>
        <w:t>The</w:t>
      </w:r>
      <w:r w:rsidR="0033447D">
        <w:rPr>
          <w:rFonts w:ascii="Times New Roman" w:hAnsi="Times New Roman" w:cs="Times New Roman"/>
          <w:sz w:val="24"/>
          <w:szCs w:val="24"/>
        </w:rPr>
        <w:t xml:space="preserve"> early</w:t>
      </w:r>
      <w:r w:rsidRPr="00A37958">
        <w:rPr>
          <w:rFonts w:ascii="Times New Roman" w:hAnsi="Times New Roman" w:cs="Times New Roman"/>
          <w:sz w:val="24"/>
          <w:szCs w:val="24"/>
        </w:rPr>
        <w:t xml:space="preserve"> 1980s witnessed some policy changes. Larger private sector firms in the organized sector were encouraged to enter the industry and were offered licenses to commence production. Whereas the licenses issued in the 1970s usually had a capacity limit of 20,000 units, this limit was now increased for the licenses approved for the new private sector entrants. </w:t>
      </w:r>
      <w:r w:rsidR="0033447D">
        <w:rPr>
          <w:rFonts w:ascii="Times New Roman" w:hAnsi="Times New Roman" w:cs="Times New Roman"/>
          <w:sz w:val="24"/>
          <w:szCs w:val="24"/>
        </w:rPr>
        <w:t>In the second half of the 1980s, b</w:t>
      </w:r>
      <w:r w:rsidRPr="00A37958">
        <w:rPr>
          <w:rFonts w:ascii="Times New Roman" w:hAnsi="Times New Roman" w:cs="Times New Roman"/>
          <w:sz w:val="24"/>
          <w:szCs w:val="24"/>
        </w:rPr>
        <w:t xml:space="preserve">road banding was also introduced, implying that the issued licenses were given a broader definition, thereby allowing some more flexibility in making production decisions (Joseph 1997, p. </w:t>
      </w:r>
      <w:r w:rsidR="005F33D6">
        <w:rPr>
          <w:rFonts w:ascii="Times New Roman" w:hAnsi="Times New Roman" w:cs="Times New Roman"/>
          <w:sz w:val="24"/>
          <w:szCs w:val="24"/>
        </w:rPr>
        <w:t>106</w:t>
      </w:r>
      <w:r w:rsidRPr="00A37958">
        <w:rPr>
          <w:rFonts w:ascii="Times New Roman" w:hAnsi="Times New Roman" w:cs="Times New Roman"/>
          <w:sz w:val="24"/>
          <w:szCs w:val="24"/>
        </w:rPr>
        <w:t xml:space="preserve">). </w:t>
      </w:r>
    </w:p>
    <w:p w:rsidR="00A37958" w:rsidRDefault="00C057CA" w:rsidP="003B237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37958" w:rsidRPr="00A37958">
        <w:rPr>
          <w:rFonts w:ascii="Times New Roman" w:hAnsi="Times New Roman" w:cs="Times New Roman"/>
          <w:sz w:val="24"/>
          <w:szCs w:val="24"/>
        </w:rPr>
        <w:t>Furthermore, some of the regulations placed on the import of essential components in</w:t>
      </w:r>
    </w:p>
    <w:p w:rsidR="00A37958" w:rsidRPr="00A37958" w:rsidRDefault="00A37958" w:rsidP="003B2370">
      <w:pPr>
        <w:spacing w:line="480" w:lineRule="auto"/>
        <w:jc w:val="both"/>
        <w:rPr>
          <w:rFonts w:ascii="Times New Roman" w:hAnsi="Times New Roman" w:cs="Times New Roman"/>
          <w:sz w:val="24"/>
          <w:szCs w:val="24"/>
        </w:rPr>
      </w:pPr>
      <w:r w:rsidRPr="00A37958">
        <w:rPr>
          <w:rFonts w:ascii="Times New Roman" w:hAnsi="Times New Roman" w:cs="Times New Roman"/>
          <w:sz w:val="24"/>
          <w:szCs w:val="24"/>
        </w:rPr>
        <w:t xml:space="preserve">television production were eased. A number of components which were not produced indigenously or were available only in limited quantities in India were now placed under the open General License (OGL) category; they could now be imported without a license by actual users but were subject to high tariff rates, usually in the 75 to 150 per cent (c.i.f) range (Guhathakurta 1994, p. 850). However, the imports of components like black and white picture tubes for which the government felt that there was adequate indigenous capacity were still subject to import licensing, as were the imports of television sets, which were completely banned except as personal baggage in which case they were subject to a duty of 240 per cent (Guhathakurta 1994, p. 850). </w:t>
      </w:r>
    </w:p>
    <w:p w:rsidR="00A37958" w:rsidRPr="00A37958" w:rsidRDefault="00A37958" w:rsidP="00ED4496">
      <w:pPr>
        <w:spacing w:line="480" w:lineRule="auto"/>
        <w:ind w:firstLine="720"/>
        <w:jc w:val="both"/>
        <w:rPr>
          <w:rFonts w:ascii="Times New Roman" w:hAnsi="Times New Roman" w:cs="Times New Roman"/>
          <w:sz w:val="24"/>
          <w:szCs w:val="24"/>
        </w:rPr>
      </w:pPr>
      <w:r w:rsidRPr="00A37958">
        <w:rPr>
          <w:rFonts w:ascii="Times New Roman" w:hAnsi="Times New Roman" w:cs="Times New Roman"/>
          <w:sz w:val="24"/>
          <w:szCs w:val="24"/>
        </w:rPr>
        <w:lastRenderedPageBreak/>
        <w:t>The decade of the 1980s also witnessed the approval of technology imports subject, however,</w:t>
      </w:r>
      <w:r w:rsidR="00ED4496">
        <w:rPr>
          <w:rFonts w:ascii="Times New Roman" w:hAnsi="Times New Roman" w:cs="Times New Roman"/>
          <w:sz w:val="24"/>
          <w:szCs w:val="24"/>
        </w:rPr>
        <w:t xml:space="preserve"> </w:t>
      </w:r>
      <w:r w:rsidRPr="00A37958">
        <w:rPr>
          <w:rFonts w:ascii="Times New Roman" w:hAnsi="Times New Roman" w:cs="Times New Roman"/>
          <w:sz w:val="24"/>
          <w:szCs w:val="24"/>
        </w:rPr>
        <w:t>to a phased manufacturing program (PMP) that would ensure rapid indigenization of the imported technology in quick time (Guhathakurta 1994, p. 849). It was under the aegis of the PMP that Indians got their first taste of color televisions. Given that the 1982 Asian Games held in Delhi were to be broadcast in color, the Indian government allowed domestic firms to assemble color televisions from imported kits in order to meet the urgen</w:t>
      </w:r>
      <w:r w:rsidR="00517A12">
        <w:rPr>
          <w:rFonts w:ascii="Times New Roman" w:hAnsi="Times New Roman" w:cs="Times New Roman"/>
          <w:sz w:val="24"/>
          <w:szCs w:val="24"/>
        </w:rPr>
        <w:t>t demand for them.</w:t>
      </w:r>
      <w:r w:rsidRPr="00A37958">
        <w:rPr>
          <w:rFonts w:ascii="Times New Roman" w:hAnsi="Times New Roman" w:cs="Times New Roman"/>
          <w:sz w:val="24"/>
          <w:szCs w:val="24"/>
        </w:rPr>
        <w:t xml:space="preserve"> The kit imports were allowed till 1985 and then banned, after which the government “began a policy of inducing firms to indigenize production (Joseph 1997, p. 107).</w:t>
      </w:r>
    </w:p>
    <w:p w:rsidR="00A37958" w:rsidRPr="00A37958" w:rsidRDefault="00A37958" w:rsidP="00C057CA">
      <w:pPr>
        <w:spacing w:line="480" w:lineRule="auto"/>
        <w:ind w:firstLine="720"/>
        <w:jc w:val="both"/>
        <w:rPr>
          <w:rFonts w:ascii="Times New Roman" w:hAnsi="Times New Roman" w:cs="Times New Roman"/>
          <w:sz w:val="24"/>
          <w:szCs w:val="24"/>
        </w:rPr>
      </w:pPr>
      <w:r w:rsidRPr="00A37958">
        <w:rPr>
          <w:rFonts w:ascii="Times New Roman" w:hAnsi="Times New Roman" w:cs="Times New Roman"/>
          <w:sz w:val="24"/>
          <w:szCs w:val="24"/>
        </w:rPr>
        <w:t>The 1990s brought major changes to the sector, with the de-licensing of television production</w:t>
      </w:r>
      <w:r w:rsidR="00C057CA">
        <w:rPr>
          <w:rFonts w:ascii="Times New Roman" w:hAnsi="Times New Roman" w:cs="Times New Roman"/>
          <w:sz w:val="24"/>
          <w:szCs w:val="24"/>
        </w:rPr>
        <w:t xml:space="preserve"> </w:t>
      </w:r>
      <w:r w:rsidRPr="00A37958">
        <w:rPr>
          <w:rFonts w:ascii="Times New Roman" w:hAnsi="Times New Roman" w:cs="Times New Roman"/>
          <w:sz w:val="24"/>
          <w:szCs w:val="24"/>
        </w:rPr>
        <w:t>occurring</w:t>
      </w:r>
      <w:r w:rsidR="001C0383">
        <w:rPr>
          <w:rFonts w:ascii="Times New Roman" w:hAnsi="Times New Roman" w:cs="Times New Roman"/>
          <w:sz w:val="24"/>
          <w:szCs w:val="24"/>
        </w:rPr>
        <w:t xml:space="preserve"> in </w:t>
      </w:r>
      <w:r w:rsidRPr="00A37958">
        <w:rPr>
          <w:rFonts w:ascii="Times New Roman" w:hAnsi="Times New Roman" w:cs="Times New Roman"/>
          <w:sz w:val="24"/>
          <w:szCs w:val="24"/>
        </w:rPr>
        <w:t>1996-97, thereby ending the subjectio</w:t>
      </w:r>
      <w:r w:rsidR="00A901D9">
        <w:rPr>
          <w:rFonts w:ascii="Times New Roman" w:hAnsi="Times New Roman" w:cs="Times New Roman"/>
          <w:sz w:val="24"/>
          <w:szCs w:val="24"/>
        </w:rPr>
        <w:t>n of the sector to the</w:t>
      </w:r>
      <w:r w:rsidRPr="00A37958">
        <w:rPr>
          <w:rFonts w:ascii="Times New Roman" w:hAnsi="Times New Roman" w:cs="Times New Roman"/>
          <w:sz w:val="24"/>
          <w:szCs w:val="24"/>
        </w:rPr>
        <w:t xml:space="preserve"> restraints of the industrial licensing system. Domestic firms were free to enter and exit the production of both black and white and color televisions and soon so were foreign manufacturers, with the decade witnessing the entry into the Indian market of electronic giants such as LG, Samsung and Sony. </w:t>
      </w:r>
    </w:p>
    <w:p w:rsidR="00B06320" w:rsidRDefault="00A37958" w:rsidP="00C057CA">
      <w:pPr>
        <w:spacing w:after="0" w:line="480" w:lineRule="auto"/>
        <w:ind w:firstLine="720"/>
        <w:jc w:val="both"/>
        <w:rPr>
          <w:rFonts w:ascii="Times New Roman" w:hAnsi="Times New Roman" w:cs="Times New Roman"/>
          <w:sz w:val="24"/>
          <w:szCs w:val="24"/>
        </w:rPr>
      </w:pPr>
      <w:r w:rsidRPr="00A37958">
        <w:rPr>
          <w:rFonts w:ascii="Times New Roman" w:hAnsi="Times New Roman" w:cs="Times New Roman"/>
          <w:sz w:val="24"/>
          <w:szCs w:val="24"/>
        </w:rPr>
        <w:t>Sweeping changes were also made to the import licens</w:t>
      </w:r>
      <w:r w:rsidR="00B06320">
        <w:rPr>
          <w:rFonts w:ascii="Times New Roman" w:hAnsi="Times New Roman" w:cs="Times New Roman"/>
          <w:sz w:val="24"/>
          <w:szCs w:val="24"/>
        </w:rPr>
        <w:t>ing regime, with the removal of</w:t>
      </w:r>
    </w:p>
    <w:p w:rsidR="00810A55" w:rsidRDefault="00A37958" w:rsidP="003B2370">
      <w:pPr>
        <w:spacing w:line="480" w:lineRule="auto"/>
        <w:jc w:val="both"/>
        <w:rPr>
          <w:rFonts w:ascii="Times New Roman" w:hAnsi="Times New Roman" w:cs="Times New Roman"/>
          <w:sz w:val="24"/>
          <w:szCs w:val="24"/>
        </w:rPr>
      </w:pPr>
      <w:r w:rsidRPr="00A37958">
        <w:rPr>
          <w:rFonts w:ascii="Times New Roman" w:hAnsi="Times New Roman" w:cs="Times New Roman"/>
          <w:sz w:val="24"/>
          <w:szCs w:val="24"/>
        </w:rPr>
        <w:t>quantitative, non tariff trade barriers on the imports of components for television production. There was also a gradual reduction in the tariff rates that these imports were subject to. Thus, the peak basic customs tariff rate for the electronics sector decreased from 85 per cent in 1993-94 to 35 per cent by 2000-01. It was lowered further to 20 per cent by 2003-04 and a</w:t>
      </w:r>
      <w:r w:rsidR="00CB5E0A">
        <w:rPr>
          <w:rFonts w:ascii="Times New Roman" w:hAnsi="Times New Roman" w:cs="Times New Roman"/>
          <w:sz w:val="24"/>
          <w:szCs w:val="24"/>
        </w:rPr>
        <w:t xml:space="preserve">s of 2010 stood at 10 per cent </w:t>
      </w:r>
      <w:r w:rsidRPr="00A37958">
        <w:rPr>
          <w:rFonts w:ascii="Times New Roman" w:hAnsi="Times New Roman" w:cs="Times New Roman"/>
          <w:sz w:val="24"/>
          <w:szCs w:val="24"/>
        </w:rPr>
        <w:t>(Majumdar 2012, p. 73; M</w:t>
      </w:r>
      <w:r w:rsidR="00CB5E0A">
        <w:rPr>
          <w:rFonts w:ascii="Times New Roman" w:hAnsi="Times New Roman" w:cs="Times New Roman"/>
          <w:sz w:val="24"/>
          <w:szCs w:val="24"/>
        </w:rPr>
        <w:t xml:space="preserve">inistry of </w:t>
      </w:r>
      <w:r w:rsidRPr="00A37958">
        <w:rPr>
          <w:rFonts w:ascii="Times New Roman" w:hAnsi="Times New Roman" w:cs="Times New Roman"/>
          <w:sz w:val="24"/>
          <w:szCs w:val="24"/>
        </w:rPr>
        <w:t>I</w:t>
      </w:r>
      <w:r w:rsidR="00CB5E0A">
        <w:rPr>
          <w:rFonts w:ascii="Times New Roman" w:hAnsi="Times New Roman" w:cs="Times New Roman"/>
          <w:sz w:val="24"/>
          <w:szCs w:val="24"/>
        </w:rPr>
        <w:t xml:space="preserve">nformation and </w:t>
      </w:r>
      <w:r w:rsidRPr="00A37958">
        <w:rPr>
          <w:rFonts w:ascii="Times New Roman" w:hAnsi="Times New Roman" w:cs="Times New Roman"/>
          <w:sz w:val="24"/>
          <w:szCs w:val="24"/>
        </w:rPr>
        <w:t>T</w:t>
      </w:r>
      <w:r w:rsidR="00CB5E0A">
        <w:rPr>
          <w:rFonts w:ascii="Times New Roman" w:hAnsi="Times New Roman" w:cs="Times New Roman"/>
          <w:sz w:val="24"/>
          <w:szCs w:val="24"/>
        </w:rPr>
        <w:t>echnology (MIT)</w:t>
      </w:r>
      <w:r w:rsidRPr="00A37958">
        <w:rPr>
          <w:rFonts w:ascii="Times New Roman" w:hAnsi="Times New Roman" w:cs="Times New Roman"/>
          <w:sz w:val="24"/>
          <w:szCs w:val="24"/>
        </w:rPr>
        <w:t xml:space="preserve"> 2011, p. 7). In fact, tariff rates on selected electronic components had reached zero per cent with effect from 2005 given that India was one of the signatories to the Information Technology Agr</w:t>
      </w:r>
      <w:r w:rsidR="00CB5E0A">
        <w:rPr>
          <w:rFonts w:ascii="Times New Roman" w:hAnsi="Times New Roman" w:cs="Times New Roman"/>
          <w:sz w:val="24"/>
          <w:szCs w:val="24"/>
        </w:rPr>
        <w:t>eement of the WTO (MIT</w:t>
      </w:r>
      <w:r w:rsidRPr="00A37958">
        <w:rPr>
          <w:rFonts w:ascii="Times New Roman" w:hAnsi="Times New Roman" w:cs="Times New Roman"/>
          <w:sz w:val="24"/>
          <w:szCs w:val="24"/>
        </w:rPr>
        <w:t xml:space="preserve"> 2011, p. 7). Furthermore, the customs duty on certain specified raw materials and capital goods used in the production of electronic components and goods had been reduced to </w:t>
      </w:r>
      <w:r w:rsidRPr="00A37958">
        <w:rPr>
          <w:rFonts w:ascii="Times New Roman" w:hAnsi="Times New Roman" w:cs="Times New Roman"/>
          <w:sz w:val="24"/>
          <w:szCs w:val="24"/>
        </w:rPr>
        <w:lastRenderedPageBreak/>
        <w:t xml:space="preserve">zero per cent (MIT 2011, p. 8). The import of televisions, however, continued to be banned until 2001 when India was forced to end all non-tariff barriers on consumer goods imports at the behest of the WTO. </w:t>
      </w:r>
    </w:p>
    <w:p w:rsidR="00F72E29" w:rsidRDefault="00F72E29"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ab/>
        <w:t>As far as television broadcasting is concerned, until 1991 there was only one broadcaster in the nation, i.e., the government. In the early 1990, however, this monopoly was broken when</w:t>
      </w:r>
    </w:p>
    <w:p w:rsidR="00F72E29" w:rsidRDefault="00F72E29" w:rsidP="00F72E2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 number of broadcasters began telecasting their programs directly </w:t>
      </w:r>
    </w:p>
    <w:p w:rsidR="00F72E29" w:rsidRDefault="00F72E29" w:rsidP="00F72E2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into Indian homes from foreign locations. These broadcasters use </w:t>
      </w:r>
    </w:p>
    <w:p w:rsidR="00F72E29" w:rsidRDefault="00F72E29" w:rsidP="00F72E2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satellite transponders to send their signals into the country, while </w:t>
      </w:r>
    </w:p>
    <w:p w:rsidR="00F72E29" w:rsidRDefault="00F72E29" w:rsidP="00F72E2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enterprising cable operators receive these signals via dish antennas</w:t>
      </w:r>
    </w:p>
    <w:p w:rsidR="00F72E29" w:rsidRDefault="00F72E29" w:rsidP="00F72E2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and distribute them to individual households for a small fee.”</w:t>
      </w:r>
    </w:p>
    <w:p w:rsidR="00F72E29" w:rsidRPr="00577651" w:rsidRDefault="00F72E29" w:rsidP="00F72E29">
      <w:pPr>
        <w:spacing w:after="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(Manchanda 1996, p. 138).  </w:t>
      </w:r>
    </w:p>
    <w:p w:rsidR="00810A55" w:rsidRPr="00402862" w:rsidRDefault="00402862" w:rsidP="003B237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810A55" w:rsidRPr="00402862">
        <w:rPr>
          <w:rFonts w:ascii="Times New Roman" w:hAnsi="Times New Roman" w:cs="Times New Roman"/>
          <w:b/>
          <w:sz w:val="24"/>
          <w:szCs w:val="24"/>
        </w:rPr>
        <w:t>Wrist Watch Industry</w:t>
      </w:r>
    </w:p>
    <w:p w:rsidR="00810A55" w:rsidRPr="00810A55" w:rsidRDefault="00810A55" w:rsidP="00190FD3">
      <w:pPr>
        <w:spacing w:line="480" w:lineRule="auto"/>
        <w:ind w:firstLine="720"/>
        <w:jc w:val="both"/>
        <w:rPr>
          <w:rFonts w:ascii="Times New Roman" w:hAnsi="Times New Roman" w:cs="Times New Roman"/>
          <w:sz w:val="24"/>
          <w:szCs w:val="24"/>
        </w:rPr>
      </w:pPr>
      <w:r w:rsidRPr="00810A55">
        <w:rPr>
          <w:rFonts w:ascii="Times New Roman" w:hAnsi="Times New Roman" w:cs="Times New Roman"/>
          <w:sz w:val="24"/>
          <w:szCs w:val="24"/>
        </w:rPr>
        <w:t>During the pre-liberalization era the production of wrist watches in India was subject to a host of government regulations. To begin with, all aspects of the manufacture of watches were controlled by the licensing system. Only licensed firms could pr</w:t>
      </w:r>
      <w:r w:rsidR="00A94D10">
        <w:rPr>
          <w:rFonts w:ascii="Times New Roman" w:hAnsi="Times New Roman" w:cs="Times New Roman"/>
          <w:sz w:val="24"/>
          <w:szCs w:val="24"/>
        </w:rPr>
        <w:t>oduce wrist watches and they</w:t>
      </w:r>
      <w:r w:rsidRPr="00810A55">
        <w:rPr>
          <w:rFonts w:ascii="Times New Roman" w:hAnsi="Times New Roman" w:cs="Times New Roman"/>
          <w:sz w:val="24"/>
          <w:szCs w:val="24"/>
        </w:rPr>
        <w:t xml:space="preserve"> had to seek government permission prior to making any of the essential production decisions such as expanding production, changing the technique of production, etc. As a result of this licensing policy, the wrist watch industry was dominated by a public sector enterprise – Hindustan Machine Tools (HMT), which began the production of watches in 1961. The only competition that HMT faced was from another public sector enterprise, namely, Hyderabad Allwyn Limited (Allwyn) and from a variety of small scale enterprises, which were poor competition given the severely restricted amounts of investment that they could make (Ramachandran and Lavanya 2001, p. 156-57). These domestic producers were also shielded from foreign competition given that the import of watches was banned. </w:t>
      </w:r>
    </w:p>
    <w:p w:rsidR="00810A55" w:rsidRPr="00810A55" w:rsidRDefault="00810A55" w:rsidP="003B2370">
      <w:pPr>
        <w:spacing w:line="480" w:lineRule="auto"/>
        <w:jc w:val="both"/>
        <w:rPr>
          <w:rFonts w:ascii="Times New Roman" w:hAnsi="Times New Roman" w:cs="Times New Roman"/>
          <w:sz w:val="24"/>
          <w:szCs w:val="24"/>
        </w:rPr>
      </w:pPr>
      <w:r w:rsidRPr="00810A55">
        <w:rPr>
          <w:rFonts w:ascii="Times New Roman" w:hAnsi="Times New Roman" w:cs="Times New Roman"/>
          <w:sz w:val="24"/>
          <w:szCs w:val="24"/>
        </w:rPr>
        <w:lastRenderedPageBreak/>
        <w:tab/>
        <w:t xml:space="preserve">The web of government regulations also encompassed the production of essential watch components. The manufacture of watch straps, for instance, was reserved for small scale sector enterprises, thereby barring any firm in the organized sector from entering production, whereas the production of electronic circuit blocks (ECBs) was reserved for Semiconductor Complex Limited (SCL), a public sector enterprise. Furthermore, the import of components required for watch production was subject to quantitative restrictions and therefore required an import license (Ramachandran and Lavanya 2001, p. 158-59). </w:t>
      </w:r>
    </w:p>
    <w:p w:rsidR="00A94D10" w:rsidRPr="00A94D10" w:rsidRDefault="00810A55" w:rsidP="00A94D10">
      <w:pPr>
        <w:spacing w:line="480" w:lineRule="auto"/>
        <w:jc w:val="both"/>
        <w:rPr>
          <w:rFonts w:ascii="Times New Roman" w:hAnsi="Times New Roman" w:cs="Times New Roman"/>
          <w:sz w:val="24"/>
          <w:szCs w:val="24"/>
        </w:rPr>
      </w:pPr>
      <w:r w:rsidRPr="00810A55">
        <w:rPr>
          <w:rFonts w:ascii="Times New Roman" w:hAnsi="Times New Roman" w:cs="Times New Roman"/>
          <w:sz w:val="24"/>
          <w:szCs w:val="24"/>
        </w:rPr>
        <w:tab/>
        <w:t xml:space="preserve">The second half of the 1980s witnessed the first notable change in policy, with the introduction of broad-banding in 1985. Licenses for watch production were now given out for the broad category of watches, implying that a firm could decide on what proportion of mechanical and electronic watches to produce; a decision that previously would have required a license. However, all the other regulations remained intact and further changes only occurred in the early 1990s, when the production of watches was de-licensed. Moreover, the production and the import of components were also de-licensed, but the import of fully assembled watches continued to face quantitative restrictions. These restrictions were finally removed in 2001, when India removed quantitative restrictions on the import of all consumer goods.                </w:t>
      </w:r>
    </w:p>
    <w:p w:rsidR="008346FC" w:rsidRPr="00072F71" w:rsidRDefault="007D462F" w:rsidP="006D703D">
      <w:pPr>
        <w:spacing w:after="360" w:line="480" w:lineRule="auto"/>
        <w:jc w:val="center"/>
        <w:rPr>
          <w:rFonts w:ascii="Times New Roman" w:hAnsi="Times New Roman" w:cs="Times New Roman"/>
          <w:b/>
          <w:sz w:val="24"/>
          <w:szCs w:val="24"/>
        </w:rPr>
      </w:pPr>
      <w:r>
        <w:rPr>
          <w:rFonts w:ascii="Times New Roman" w:hAnsi="Times New Roman" w:cs="Times New Roman"/>
          <w:b/>
          <w:sz w:val="24"/>
          <w:szCs w:val="24"/>
        </w:rPr>
        <w:t>IV</w:t>
      </w:r>
      <w:r w:rsidR="00072F71">
        <w:rPr>
          <w:rFonts w:ascii="Times New Roman" w:hAnsi="Times New Roman" w:cs="Times New Roman"/>
          <w:b/>
          <w:sz w:val="24"/>
          <w:szCs w:val="24"/>
        </w:rPr>
        <w:t xml:space="preserve">. </w:t>
      </w:r>
      <w:r w:rsidR="00577651" w:rsidRPr="00072F71">
        <w:rPr>
          <w:rFonts w:ascii="Times New Roman" w:hAnsi="Times New Roman" w:cs="Times New Roman"/>
          <w:b/>
          <w:sz w:val="24"/>
          <w:szCs w:val="24"/>
        </w:rPr>
        <w:t>QUALITY OF GOODS</w:t>
      </w:r>
    </w:p>
    <w:p w:rsidR="008346FC" w:rsidRPr="00E22476" w:rsidRDefault="00E22476" w:rsidP="003B237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CC76ED" w:rsidRPr="00E22476">
        <w:rPr>
          <w:rFonts w:ascii="Times New Roman" w:hAnsi="Times New Roman" w:cs="Times New Roman"/>
          <w:b/>
          <w:sz w:val="24"/>
          <w:szCs w:val="24"/>
        </w:rPr>
        <w:t>Telephone</w:t>
      </w:r>
      <w:r w:rsidR="00F01739" w:rsidRPr="00E22476">
        <w:rPr>
          <w:rFonts w:ascii="Times New Roman" w:hAnsi="Times New Roman" w:cs="Times New Roman"/>
          <w:b/>
          <w:sz w:val="24"/>
          <w:szCs w:val="24"/>
        </w:rPr>
        <w:t xml:space="preserve"> Services</w:t>
      </w:r>
    </w:p>
    <w:p w:rsidR="00F01739" w:rsidRPr="008346FC" w:rsidRDefault="00F01739" w:rsidP="003B2370">
      <w:pPr>
        <w:pStyle w:val="ListParagraph"/>
        <w:spacing w:after="0" w:line="480" w:lineRule="auto"/>
        <w:jc w:val="both"/>
        <w:rPr>
          <w:rFonts w:ascii="Times New Roman" w:hAnsi="Times New Roman" w:cs="Times New Roman"/>
          <w:sz w:val="24"/>
          <w:szCs w:val="24"/>
        </w:rPr>
      </w:pPr>
      <w:r w:rsidRPr="008346FC">
        <w:rPr>
          <w:rFonts w:ascii="Times New Roman" w:hAnsi="Times New Roman" w:cs="Times New Roman"/>
          <w:sz w:val="24"/>
          <w:szCs w:val="24"/>
        </w:rPr>
        <w:t xml:space="preserve">The years between independence and the late 1980s, i.e., the years of complete state </w:t>
      </w:r>
    </w:p>
    <w:p w:rsidR="003920DF" w:rsidRDefault="00F01739"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monopoly over the telecommunications sector, were marked by equipment that was increasingly obsolete and by service that was poor in quality. Take, for instance, the case of telephone switches. </w:t>
      </w:r>
      <w:r w:rsidR="002A4827" w:rsidRPr="00D34DEE">
        <w:rPr>
          <w:rFonts w:ascii="Times New Roman" w:hAnsi="Times New Roman" w:cs="Times New Roman"/>
          <w:sz w:val="24"/>
          <w:szCs w:val="24"/>
        </w:rPr>
        <w:t xml:space="preserve">As of March 1987, the 3.98 million phone lines in India consisted of 416,000 (10 per </w:t>
      </w:r>
      <w:r w:rsidR="002A4827" w:rsidRPr="00D34DEE">
        <w:rPr>
          <w:rFonts w:ascii="Times New Roman" w:hAnsi="Times New Roman" w:cs="Times New Roman"/>
          <w:sz w:val="24"/>
          <w:szCs w:val="24"/>
        </w:rPr>
        <w:lastRenderedPageBreak/>
        <w:t>cent) manual switches, 1.99 million (50 per cent) Strowger switches, 1.14 million (20 per cent</w:t>
      </w:r>
      <w:r w:rsidR="00460463" w:rsidRPr="00D34DEE">
        <w:rPr>
          <w:rFonts w:ascii="Times New Roman" w:hAnsi="Times New Roman" w:cs="Times New Roman"/>
          <w:sz w:val="24"/>
          <w:szCs w:val="24"/>
        </w:rPr>
        <w:t>) Crossbar switches and 429,000</w:t>
      </w:r>
      <w:r w:rsidR="002A4827" w:rsidRPr="00D34DEE">
        <w:rPr>
          <w:rFonts w:ascii="Times New Roman" w:hAnsi="Times New Roman" w:cs="Times New Roman"/>
          <w:sz w:val="24"/>
          <w:szCs w:val="24"/>
        </w:rPr>
        <w:t xml:space="preserve"> (11 per cent) digital electronic switches (Mani 1989, p. </w:t>
      </w:r>
      <w:r w:rsidR="001347A3">
        <w:rPr>
          <w:rFonts w:ascii="Times New Roman" w:hAnsi="Times New Roman" w:cs="Times New Roman"/>
          <w:sz w:val="24"/>
          <w:szCs w:val="24"/>
        </w:rPr>
        <w:t>181</w:t>
      </w:r>
      <w:r w:rsidR="002A4827" w:rsidRPr="00D34DEE">
        <w:rPr>
          <w:rFonts w:ascii="Times New Roman" w:hAnsi="Times New Roman" w:cs="Times New Roman"/>
          <w:sz w:val="24"/>
          <w:szCs w:val="24"/>
        </w:rPr>
        <w:t xml:space="preserve">).  </w:t>
      </w:r>
    </w:p>
    <w:p w:rsidR="003920DF" w:rsidRDefault="00460463" w:rsidP="003920DF">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 xml:space="preserve">Manual switches constituted antique technology; telephone exchanges had manual switches in the late nineteenth and early twentieth centuries when phone services were first being introduced. Strowger switches, meanwhile, were what began replacing manual switches in the first half of the twentieth century (Mani 1989, p. </w:t>
      </w:r>
      <w:r w:rsidR="001347A3">
        <w:rPr>
          <w:rFonts w:ascii="Times New Roman" w:hAnsi="Times New Roman" w:cs="Times New Roman"/>
          <w:sz w:val="24"/>
          <w:szCs w:val="24"/>
        </w:rPr>
        <w:t>181</w:t>
      </w:r>
      <w:r w:rsidRPr="00D34DEE">
        <w:rPr>
          <w:rFonts w:ascii="Times New Roman" w:hAnsi="Times New Roman" w:cs="Times New Roman"/>
          <w:sz w:val="24"/>
          <w:szCs w:val="24"/>
        </w:rPr>
        <w:t xml:space="preserve">). </w:t>
      </w:r>
      <w:r w:rsidR="00AF72C2">
        <w:rPr>
          <w:rFonts w:ascii="Times New Roman" w:hAnsi="Times New Roman" w:cs="Times New Roman"/>
          <w:sz w:val="24"/>
          <w:szCs w:val="24"/>
        </w:rPr>
        <w:t>It follows that</w:t>
      </w:r>
      <w:r w:rsidRPr="00D34DEE">
        <w:rPr>
          <w:rFonts w:ascii="Times New Roman" w:hAnsi="Times New Roman" w:cs="Times New Roman"/>
          <w:sz w:val="24"/>
          <w:szCs w:val="24"/>
        </w:rPr>
        <w:t xml:space="preserve"> nearly 60 per cent of telephone lines in India in the late 1980s had switches that embodied technology from the early to mid twentieth century. Crossbar switches too were quite obsolete, g</w:t>
      </w:r>
      <w:r w:rsidR="005063DF" w:rsidRPr="00D34DEE">
        <w:rPr>
          <w:rFonts w:ascii="Times New Roman" w:hAnsi="Times New Roman" w:cs="Times New Roman"/>
          <w:sz w:val="24"/>
          <w:szCs w:val="24"/>
        </w:rPr>
        <w:t>iven that they began replacing S</w:t>
      </w:r>
      <w:r w:rsidRPr="00D34DEE">
        <w:rPr>
          <w:rFonts w:ascii="Times New Roman" w:hAnsi="Times New Roman" w:cs="Times New Roman"/>
          <w:sz w:val="24"/>
          <w:szCs w:val="24"/>
        </w:rPr>
        <w:t>trowger switches in the developed world soon after World War II. Most telecom service providers,</w:t>
      </w:r>
      <w:r w:rsidR="004D05B9">
        <w:rPr>
          <w:rFonts w:ascii="Times New Roman" w:hAnsi="Times New Roman" w:cs="Times New Roman"/>
          <w:sz w:val="24"/>
          <w:szCs w:val="24"/>
        </w:rPr>
        <w:t xml:space="preserve"> in fact, had begu</w:t>
      </w:r>
      <w:r w:rsidR="005063DF" w:rsidRPr="00D34DEE">
        <w:rPr>
          <w:rFonts w:ascii="Times New Roman" w:hAnsi="Times New Roman" w:cs="Times New Roman"/>
          <w:sz w:val="24"/>
          <w:szCs w:val="24"/>
        </w:rPr>
        <w:t>n replacing both the Crossbar a</w:t>
      </w:r>
      <w:r w:rsidR="008B4B5D">
        <w:rPr>
          <w:rFonts w:ascii="Times New Roman" w:hAnsi="Times New Roman" w:cs="Times New Roman"/>
          <w:sz w:val="24"/>
          <w:szCs w:val="24"/>
        </w:rPr>
        <w:t>n</w:t>
      </w:r>
      <w:r w:rsidR="005063DF" w:rsidRPr="00D34DEE">
        <w:rPr>
          <w:rFonts w:ascii="Times New Roman" w:hAnsi="Times New Roman" w:cs="Times New Roman"/>
          <w:sz w:val="24"/>
          <w:szCs w:val="24"/>
        </w:rPr>
        <w:t>d the remaining Strowger switches by the mid to late 1970s</w:t>
      </w:r>
      <w:r w:rsidRPr="00D34DEE">
        <w:rPr>
          <w:rFonts w:ascii="Times New Roman" w:hAnsi="Times New Roman" w:cs="Times New Roman"/>
          <w:sz w:val="24"/>
          <w:szCs w:val="24"/>
        </w:rPr>
        <w:t xml:space="preserve"> with electronic switches – first analog and then digital</w:t>
      </w:r>
      <w:r w:rsidR="001347A3">
        <w:rPr>
          <w:rFonts w:ascii="Times New Roman" w:hAnsi="Times New Roman" w:cs="Times New Roman"/>
          <w:sz w:val="24"/>
          <w:szCs w:val="24"/>
        </w:rPr>
        <w:t xml:space="preserve"> (Mani 1989, p. 181)</w:t>
      </w:r>
      <w:r w:rsidRPr="00D34DEE">
        <w:rPr>
          <w:rFonts w:ascii="Times New Roman" w:hAnsi="Times New Roman" w:cs="Times New Roman"/>
          <w:sz w:val="24"/>
          <w:szCs w:val="24"/>
        </w:rPr>
        <w:t>.</w:t>
      </w:r>
      <w:r w:rsidR="00D35DEB">
        <w:rPr>
          <w:rFonts w:ascii="Times New Roman" w:hAnsi="Times New Roman" w:cs="Times New Roman"/>
          <w:sz w:val="24"/>
          <w:szCs w:val="24"/>
        </w:rPr>
        <w:t xml:space="preserve"> </w:t>
      </w:r>
    </w:p>
    <w:p w:rsidR="00460463" w:rsidRPr="00D34DEE" w:rsidRDefault="00D35DEB" w:rsidP="003920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1 in the appendix provides data on the share of electronic switching capacity as of 1987 in selected developed and developing countries. As can be seen from the figures, India, with an electronic switching capacity share of 11 per cent,   lagged well behind not only the developed but also a number of developing countries. In Thailand, for example, 51 per cent of all switches were electronic, whereas the corresponding figures for Malaysia, South Korea, Chile and Morocco were 64, 70, 46 and 50 per cent respectively. </w:t>
      </w:r>
      <w:r w:rsidR="003B4627">
        <w:rPr>
          <w:rFonts w:ascii="Times New Roman" w:hAnsi="Times New Roman" w:cs="Times New Roman"/>
          <w:sz w:val="24"/>
          <w:szCs w:val="24"/>
        </w:rPr>
        <w:t xml:space="preserve">Thus, at the end the 1980s, there existed a wide technology gap between the telephone switches installed in India and those in many parts of the developed and developing world. </w:t>
      </w:r>
      <w:r>
        <w:rPr>
          <w:rFonts w:ascii="Times New Roman" w:hAnsi="Times New Roman" w:cs="Times New Roman"/>
          <w:sz w:val="24"/>
          <w:szCs w:val="24"/>
        </w:rPr>
        <w:t xml:space="preserve">  </w:t>
      </w:r>
      <w:r w:rsidR="00460463" w:rsidRPr="00D34DEE">
        <w:rPr>
          <w:rFonts w:ascii="Times New Roman" w:hAnsi="Times New Roman" w:cs="Times New Roman"/>
          <w:sz w:val="24"/>
          <w:szCs w:val="24"/>
        </w:rPr>
        <w:t xml:space="preserve"> </w:t>
      </w:r>
    </w:p>
    <w:p w:rsidR="00E362A8" w:rsidRPr="00D34DEE" w:rsidRDefault="00460463" w:rsidP="003B2370">
      <w:pPr>
        <w:spacing w:line="480" w:lineRule="auto"/>
        <w:jc w:val="both"/>
        <w:rPr>
          <w:rFonts w:ascii="Times New Roman" w:hAnsi="Times New Roman" w:cs="Times New Roman"/>
          <w:sz w:val="24"/>
          <w:szCs w:val="24"/>
        </w:rPr>
      </w:pPr>
      <w:r w:rsidRPr="00D34DEE">
        <w:rPr>
          <w:rFonts w:ascii="Times New Roman" w:hAnsi="Times New Roman" w:cs="Times New Roman"/>
          <w:sz w:val="24"/>
          <w:szCs w:val="24"/>
        </w:rPr>
        <w:tab/>
        <w:t xml:space="preserve">Telephone instruments did not fare much better. As of the mid-1980s, when private firms were allowed to produce telephones, ITI was producing rotary dial telephones – </w:t>
      </w:r>
      <w:r w:rsidR="008A6C70" w:rsidRPr="00D34DEE">
        <w:rPr>
          <w:rFonts w:ascii="Times New Roman" w:hAnsi="Times New Roman" w:cs="Times New Roman"/>
          <w:sz w:val="24"/>
          <w:szCs w:val="24"/>
        </w:rPr>
        <w:t xml:space="preserve">phones that were </w:t>
      </w:r>
      <w:r w:rsidR="008A6C70" w:rsidRPr="00D34DEE">
        <w:rPr>
          <w:rFonts w:ascii="Times New Roman" w:hAnsi="Times New Roman" w:cs="Times New Roman"/>
          <w:sz w:val="24"/>
          <w:szCs w:val="24"/>
        </w:rPr>
        <w:lastRenderedPageBreak/>
        <w:t>being replaced with push button phones the world ove</w:t>
      </w:r>
      <w:r w:rsidR="00B634CD" w:rsidRPr="00D34DEE">
        <w:rPr>
          <w:rFonts w:ascii="Times New Roman" w:hAnsi="Times New Roman" w:cs="Times New Roman"/>
          <w:sz w:val="24"/>
          <w:szCs w:val="24"/>
        </w:rPr>
        <w:t>r by the 1970s. Both the model number</w:t>
      </w:r>
      <w:r w:rsidR="008A6C70" w:rsidRPr="00D34DEE">
        <w:rPr>
          <w:rFonts w:ascii="Times New Roman" w:hAnsi="Times New Roman" w:cs="Times New Roman"/>
          <w:sz w:val="24"/>
          <w:szCs w:val="24"/>
        </w:rPr>
        <w:t xml:space="preserve"> 671 telephone that ITI manufactured through the 1970s as well as its replacement</w:t>
      </w:r>
      <w:r w:rsidR="00B634CD" w:rsidRPr="00D34DEE">
        <w:rPr>
          <w:rFonts w:ascii="Times New Roman" w:hAnsi="Times New Roman" w:cs="Times New Roman"/>
          <w:sz w:val="24"/>
          <w:szCs w:val="24"/>
        </w:rPr>
        <w:t>,</w:t>
      </w:r>
      <w:r w:rsidR="008A6C70" w:rsidRPr="00D34DEE">
        <w:rPr>
          <w:rFonts w:ascii="Times New Roman" w:hAnsi="Times New Roman" w:cs="Times New Roman"/>
          <w:sz w:val="24"/>
          <w:szCs w:val="24"/>
        </w:rPr>
        <w:t xml:space="preserve"> the model 677 </w:t>
      </w:r>
      <w:r w:rsidR="00B634CD" w:rsidRPr="00D34DEE">
        <w:rPr>
          <w:rFonts w:ascii="Times New Roman" w:hAnsi="Times New Roman" w:cs="Times New Roman"/>
          <w:sz w:val="24"/>
          <w:szCs w:val="24"/>
        </w:rPr>
        <w:t xml:space="preserve">which was introduced </w:t>
      </w:r>
      <w:r w:rsidR="008A6C70" w:rsidRPr="00D34DEE">
        <w:rPr>
          <w:rFonts w:ascii="Times New Roman" w:hAnsi="Times New Roman" w:cs="Times New Roman"/>
          <w:sz w:val="24"/>
          <w:szCs w:val="24"/>
        </w:rPr>
        <w:t xml:space="preserve">in 1980 </w:t>
      </w:r>
      <w:r w:rsidR="00B634CD" w:rsidRPr="00D34DEE">
        <w:rPr>
          <w:rFonts w:ascii="Times New Roman" w:hAnsi="Times New Roman" w:cs="Times New Roman"/>
          <w:sz w:val="24"/>
          <w:szCs w:val="24"/>
        </w:rPr>
        <w:t>and which soon “equipped most of the national network (Subramanian 2011, p. 192),”</w:t>
      </w:r>
      <w:r w:rsidR="008A6C70" w:rsidRPr="00D34DEE">
        <w:rPr>
          <w:rFonts w:ascii="Times New Roman" w:hAnsi="Times New Roman" w:cs="Times New Roman"/>
          <w:sz w:val="24"/>
          <w:szCs w:val="24"/>
        </w:rPr>
        <w:t xml:space="preserve"> were fitted with rotary dials (Mani 1992, p. 134).</w:t>
      </w:r>
      <w:r w:rsidR="005063DF" w:rsidRPr="00D34DEE">
        <w:rPr>
          <w:rFonts w:ascii="Times New Roman" w:hAnsi="Times New Roman" w:cs="Times New Roman"/>
          <w:sz w:val="24"/>
          <w:szCs w:val="24"/>
        </w:rPr>
        <w:t xml:space="preserve"> It was only in the second half of the 1980s that the Indians first experienced push button technology, courtes</w:t>
      </w:r>
      <w:r w:rsidR="00E362A8" w:rsidRPr="00D34DEE">
        <w:rPr>
          <w:rFonts w:ascii="Times New Roman" w:hAnsi="Times New Roman" w:cs="Times New Roman"/>
          <w:sz w:val="24"/>
          <w:szCs w:val="24"/>
        </w:rPr>
        <w:t xml:space="preserve">y of the new private entrants. Production of rotary dial phones, however, continued well into the 1980s, with ITI receiving orders from the DOT for “technologically outdated” multi-line rotary phones between 1986 and 1989 (Subramanian 2011, p. 218). </w:t>
      </w:r>
      <w:r w:rsidR="00BD45FE">
        <w:rPr>
          <w:rFonts w:ascii="Times New Roman" w:hAnsi="Times New Roman" w:cs="Times New Roman"/>
          <w:sz w:val="24"/>
          <w:szCs w:val="24"/>
        </w:rPr>
        <w:t>Moreover, the demand for the electronic push button phones was small, given that these phones could only work with electronic switches. The number of electronic switches produced, however, did not exceed 500,000 before the reforms of the early 1990s.</w:t>
      </w:r>
      <w:r w:rsidR="00BD45FE">
        <w:rPr>
          <w:rStyle w:val="FootnoteReference"/>
          <w:rFonts w:ascii="Times New Roman" w:hAnsi="Times New Roman" w:cs="Times New Roman"/>
          <w:sz w:val="24"/>
          <w:szCs w:val="24"/>
        </w:rPr>
        <w:footnoteReference w:id="8"/>
      </w:r>
      <w:r w:rsidR="00BD45FE">
        <w:rPr>
          <w:rFonts w:ascii="Times New Roman" w:hAnsi="Times New Roman" w:cs="Times New Roman"/>
          <w:sz w:val="24"/>
          <w:szCs w:val="24"/>
        </w:rPr>
        <w:t xml:space="preserve"> </w:t>
      </w:r>
    </w:p>
    <w:p w:rsidR="004D625F" w:rsidRPr="00D34DEE" w:rsidRDefault="00FC574C"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The switches and instruments p</w:t>
      </w:r>
      <w:r w:rsidR="0083000A">
        <w:rPr>
          <w:rFonts w:ascii="Times New Roman" w:hAnsi="Times New Roman" w:cs="Times New Roman"/>
          <w:sz w:val="24"/>
          <w:szCs w:val="24"/>
        </w:rPr>
        <w:t>roduced by ITI not only embodied</w:t>
      </w:r>
      <w:r w:rsidRPr="00D34DEE">
        <w:rPr>
          <w:rFonts w:ascii="Times New Roman" w:hAnsi="Times New Roman" w:cs="Times New Roman"/>
          <w:sz w:val="24"/>
          <w:szCs w:val="24"/>
        </w:rPr>
        <w:t xml:space="preserve"> obsolete technology but were also of very poor quality. In fact, ITI had no “well defined and documented quality assurance program” till the early 1990s, i.e., until the advent of competition. Both telephone and switch production were characterized by very high rejection rates, well above the norm of 2.5 % recommended by the DOT. Thus, in 1980-81, 13 per cent of telephones and 29 per cent of Strowger switches were rejected in ITI’s Bangalore plant (Subramanian 2011, p. 191). The situation did not improve through the 1980s, with the rejection rate of telephones reaching a high of 18 per cent between April and October 1987 (Subramanian 2011, p. 192). Despite these rejections, it seems a number of faulty telephones made their way through to the consumers. Thus a World Bank report conducted in 1981-82 found that “it was not unusual for new </w:t>
      </w:r>
      <w:r w:rsidRPr="00D34DEE">
        <w:rPr>
          <w:rFonts w:ascii="Times New Roman" w:hAnsi="Times New Roman" w:cs="Times New Roman"/>
          <w:sz w:val="24"/>
          <w:szCs w:val="24"/>
        </w:rPr>
        <w:lastRenderedPageBreak/>
        <w:t xml:space="preserve">subscribers to call in P&amp;T repairmen three times within the first six months </w:t>
      </w:r>
      <w:r w:rsidR="004D625F" w:rsidRPr="00D34DEE">
        <w:rPr>
          <w:rFonts w:ascii="Times New Roman" w:hAnsi="Times New Roman" w:cs="Times New Roman"/>
          <w:sz w:val="24"/>
          <w:szCs w:val="24"/>
        </w:rPr>
        <w:t xml:space="preserve">of getting a connection to attend to faulty instruments (Subramanian 2011, p. 191).” </w:t>
      </w:r>
    </w:p>
    <w:p w:rsidR="00864D15" w:rsidRPr="00D34DEE" w:rsidRDefault="007E5E5A"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The obsolete equipment and poor quality of production resulted in an “abysmal quality of services,” often characterized by “erratic connections, disconnections and mishandled calls</w:t>
      </w:r>
      <w:r w:rsidR="006761D9">
        <w:rPr>
          <w:rFonts w:ascii="Times New Roman" w:hAnsi="Times New Roman" w:cs="Times New Roman"/>
          <w:sz w:val="24"/>
          <w:szCs w:val="24"/>
        </w:rPr>
        <w:t xml:space="preserve"> (Subramaniam 2011, p. 191-93)</w:t>
      </w:r>
      <w:r w:rsidRPr="00D34DEE">
        <w:rPr>
          <w:rFonts w:ascii="Times New Roman" w:hAnsi="Times New Roman" w:cs="Times New Roman"/>
          <w:sz w:val="24"/>
          <w:szCs w:val="24"/>
        </w:rPr>
        <w:t>.” The national average call completion rate for local calls stood at a low 40 per cent in 1984-85, whereas the corresponding figure for automatic long distance calls stood at 20 per cent in 1985-86. This meant that a subscriber had to make, on average, 2.5 attempts to make a successful local call and 5 attempts for a long distance one. Furthermore, as of 1984-85, there were 33.2 fau</w:t>
      </w:r>
      <w:r w:rsidR="003A52F5" w:rsidRPr="00D34DEE">
        <w:rPr>
          <w:rFonts w:ascii="Times New Roman" w:hAnsi="Times New Roman" w:cs="Times New Roman"/>
          <w:sz w:val="24"/>
          <w:szCs w:val="24"/>
        </w:rPr>
        <w:t>lts per month per 100 subscribers</w:t>
      </w:r>
      <w:r w:rsidRPr="00D34DEE">
        <w:rPr>
          <w:rFonts w:ascii="Times New Roman" w:hAnsi="Times New Roman" w:cs="Times New Roman"/>
          <w:sz w:val="24"/>
          <w:szCs w:val="24"/>
        </w:rPr>
        <w:t xml:space="preserve"> with the average duration of the faults being 9.5 hours.</w:t>
      </w:r>
      <w:r w:rsidRPr="00D34DEE">
        <w:rPr>
          <w:rStyle w:val="FootnoteReference"/>
          <w:rFonts w:ascii="Times New Roman" w:hAnsi="Times New Roman" w:cs="Times New Roman"/>
          <w:sz w:val="24"/>
          <w:szCs w:val="24"/>
        </w:rPr>
        <w:footnoteReference w:id="9"/>
      </w:r>
      <w:r w:rsidRPr="00D34DEE">
        <w:rPr>
          <w:rFonts w:ascii="Times New Roman" w:hAnsi="Times New Roman" w:cs="Times New Roman"/>
          <w:sz w:val="24"/>
          <w:szCs w:val="24"/>
        </w:rPr>
        <w:t xml:space="preserve"> </w:t>
      </w:r>
    </w:p>
    <w:p w:rsidR="001E74AE" w:rsidRPr="00D34DEE" w:rsidRDefault="001E74AE"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To add insult to injury, prospective customers had to wait for years to obtain a telephone connection.</w:t>
      </w:r>
      <w:r w:rsidR="00864D15" w:rsidRPr="00D34DEE">
        <w:rPr>
          <w:rFonts w:ascii="Times New Roman" w:hAnsi="Times New Roman" w:cs="Times New Roman"/>
          <w:sz w:val="24"/>
          <w:szCs w:val="24"/>
        </w:rPr>
        <w:t xml:space="preserve"> The number of telephone connections in</w:t>
      </w:r>
      <w:r w:rsidRPr="00D34DEE">
        <w:rPr>
          <w:rFonts w:ascii="Times New Roman" w:hAnsi="Times New Roman" w:cs="Times New Roman"/>
          <w:sz w:val="24"/>
          <w:szCs w:val="24"/>
        </w:rPr>
        <w:t xml:space="preserve"> </w:t>
      </w:r>
      <w:r w:rsidR="00864D15" w:rsidRPr="00D34DEE">
        <w:rPr>
          <w:rFonts w:ascii="Times New Roman" w:hAnsi="Times New Roman" w:cs="Times New Roman"/>
          <w:sz w:val="24"/>
          <w:szCs w:val="24"/>
        </w:rPr>
        <w:t xml:space="preserve">operation increased from 2.30 million in 1982 to 4.59 </w:t>
      </w:r>
      <w:r w:rsidR="0054682A">
        <w:rPr>
          <w:rFonts w:ascii="Times New Roman" w:hAnsi="Times New Roman" w:cs="Times New Roman"/>
          <w:sz w:val="24"/>
          <w:szCs w:val="24"/>
        </w:rPr>
        <w:t>million in 1990, at a CAGR of 9</w:t>
      </w:r>
      <w:r w:rsidR="00864D15" w:rsidRPr="00D34DEE">
        <w:rPr>
          <w:rFonts w:ascii="Times New Roman" w:hAnsi="Times New Roman" w:cs="Times New Roman"/>
          <w:sz w:val="24"/>
          <w:szCs w:val="24"/>
        </w:rPr>
        <w:t xml:space="preserve"> per cent. But the waiting time for a new connection increased during the same period. In</w:t>
      </w:r>
      <w:r w:rsidRPr="00D34DEE">
        <w:rPr>
          <w:rFonts w:ascii="Times New Roman" w:hAnsi="Times New Roman" w:cs="Times New Roman"/>
          <w:sz w:val="24"/>
          <w:szCs w:val="24"/>
        </w:rPr>
        <w:t xml:space="preserve"> 1982, the prospective customer had to wait, on average, 47.2 months or nearly fou</w:t>
      </w:r>
      <w:r w:rsidR="00864D15" w:rsidRPr="00D34DEE">
        <w:rPr>
          <w:rFonts w:ascii="Times New Roman" w:hAnsi="Times New Roman" w:cs="Times New Roman"/>
          <w:sz w:val="24"/>
          <w:szCs w:val="24"/>
        </w:rPr>
        <w:t>r years to get a new connection, whereas</w:t>
      </w:r>
      <w:r w:rsidRPr="00D34DEE">
        <w:rPr>
          <w:rFonts w:ascii="Times New Roman" w:hAnsi="Times New Roman" w:cs="Times New Roman"/>
          <w:sz w:val="24"/>
          <w:szCs w:val="24"/>
        </w:rPr>
        <w:t xml:space="preserve"> </w:t>
      </w:r>
      <w:r w:rsidR="00864D15" w:rsidRPr="00D34DEE">
        <w:rPr>
          <w:rFonts w:ascii="Times New Roman" w:hAnsi="Times New Roman" w:cs="Times New Roman"/>
          <w:sz w:val="24"/>
          <w:szCs w:val="24"/>
        </w:rPr>
        <w:t xml:space="preserve">in 1990 he was forced to wait 48.9 months </w:t>
      </w:r>
      <w:r w:rsidRPr="00D34DEE">
        <w:rPr>
          <w:rFonts w:ascii="Times New Roman" w:hAnsi="Times New Roman" w:cs="Times New Roman"/>
          <w:sz w:val="24"/>
          <w:szCs w:val="24"/>
        </w:rPr>
        <w:t>(Desai 2006, p. 42).</w:t>
      </w:r>
    </w:p>
    <w:p w:rsidR="00C5077F" w:rsidRDefault="003815A5"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 xml:space="preserve">With the advent of private entrants in the second half of the 1980s, the quality of telephone instruments improved and their price started a steady decline. ITI, the erstwhile monopolist of telephone instruments, was ranked in the lowest category in a new three tier quality rating system introduced by the DOT in 1991 to evaluate telephone manufacturers (Subramanian 2011, p. 193). Thus, the new private entrants into telephone production, who </w:t>
      </w:r>
      <w:r w:rsidRPr="00D34DEE">
        <w:rPr>
          <w:rFonts w:ascii="Times New Roman" w:hAnsi="Times New Roman" w:cs="Times New Roman"/>
          <w:sz w:val="24"/>
          <w:szCs w:val="24"/>
        </w:rPr>
        <w:lastRenderedPageBreak/>
        <w:t xml:space="preserve">numbered 33 as of 1994 (Subramanian 2011, p. 215), delivered a product of superior quality relative to that of ITI. </w:t>
      </w:r>
    </w:p>
    <w:p w:rsidR="00B85019" w:rsidRDefault="003815A5"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 xml:space="preserve">The replacement of the outdated manual, Strowger and Crossbar switches by the modern digital electronic switches proceeded at a brisk pace through the 1990s as a number of </w:t>
      </w:r>
      <w:r w:rsidR="00F62185" w:rsidRPr="00D34DEE">
        <w:rPr>
          <w:rFonts w:ascii="Times New Roman" w:hAnsi="Times New Roman" w:cs="Times New Roman"/>
          <w:sz w:val="24"/>
          <w:szCs w:val="24"/>
        </w:rPr>
        <w:t>reputed international firms like AT&amp;T, Alcatel, Ericsson, Fujitsu and Siemens entered the production of digital switches after the reform measures o</w:t>
      </w:r>
      <w:r w:rsidR="00E21932">
        <w:rPr>
          <w:rFonts w:ascii="Times New Roman" w:hAnsi="Times New Roman" w:cs="Times New Roman"/>
          <w:sz w:val="24"/>
          <w:szCs w:val="24"/>
        </w:rPr>
        <w:t>f 1991 (Mani 2000, p.195). Thus, b</w:t>
      </w:r>
      <w:r w:rsidR="00F62185" w:rsidRPr="00D34DEE">
        <w:rPr>
          <w:rFonts w:ascii="Times New Roman" w:hAnsi="Times New Roman" w:cs="Times New Roman"/>
          <w:sz w:val="24"/>
          <w:szCs w:val="24"/>
        </w:rPr>
        <w:t>y April 1997, 91 per cent of MTNL’s 1.88</w:t>
      </w:r>
      <w:r w:rsidR="008371DD" w:rsidRPr="00D34DEE">
        <w:rPr>
          <w:rFonts w:ascii="Times New Roman" w:hAnsi="Times New Roman" w:cs="Times New Roman"/>
          <w:sz w:val="24"/>
          <w:szCs w:val="24"/>
        </w:rPr>
        <w:t>5</w:t>
      </w:r>
      <w:r w:rsidR="00F62185" w:rsidRPr="00D34DEE">
        <w:rPr>
          <w:rFonts w:ascii="Times New Roman" w:hAnsi="Times New Roman" w:cs="Times New Roman"/>
          <w:sz w:val="24"/>
          <w:szCs w:val="24"/>
        </w:rPr>
        <w:t xml:space="preserve"> million</w:t>
      </w:r>
      <w:r w:rsidR="00C63655">
        <w:rPr>
          <w:rFonts w:ascii="Times New Roman" w:hAnsi="Times New Roman" w:cs="Times New Roman"/>
          <w:sz w:val="24"/>
          <w:szCs w:val="24"/>
        </w:rPr>
        <w:t xml:space="preserve"> telephone lines</w:t>
      </w:r>
      <w:r w:rsidR="008371DD" w:rsidRPr="00D34DEE">
        <w:rPr>
          <w:rFonts w:ascii="Times New Roman" w:hAnsi="Times New Roman" w:cs="Times New Roman"/>
          <w:sz w:val="24"/>
          <w:szCs w:val="24"/>
        </w:rPr>
        <w:t xml:space="preserve"> were linked to electronic exchanges (India Telecom 1997, p.6). Furthermore, as of 2003, there were eight differe</w:t>
      </w:r>
      <w:r w:rsidR="005824F7">
        <w:rPr>
          <w:rFonts w:ascii="Times New Roman" w:hAnsi="Times New Roman" w:cs="Times New Roman"/>
          <w:sz w:val="24"/>
          <w:szCs w:val="24"/>
        </w:rPr>
        <w:t>nt types of switching technologies</w:t>
      </w:r>
      <w:r w:rsidR="008371DD" w:rsidRPr="00D34DEE">
        <w:rPr>
          <w:rFonts w:ascii="Times New Roman" w:hAnsi="Times New Roman" w:cs="Times New Roman"/>
          <w:sz w:val="24"/>
          <w:szCs w:val="24"/>
        </w:rPr>
        <w:t xml:space="preserve"> in use in India’s telecom sector, all of them </w:t>
      </w:r>
      <w:r w:rsidR="00F042D9">
        <w:rPr>
          <w:rFonts w:ascii="Times New Roman" w:hAnsi="Times New Roman" w:cs="Times New Roman"/>
          <w:sz w:val="24"/>
          <w:szCs w:val="24"/>
        </w:rPr>
        <w:t xml:space="preserve">being </w:t>
      </w:r>
      <w:r w:rsidR="008371DD" w:rsidRPr="00D34DEE">
        <w:rPr>
          <w:rFonts w:ascii="Times New Roman" w:hAnsi="Times New Roman" w:cs="Times New Roman"/>
          <w:sz w:val="24"/>
          <w:szCs w:val="24"/>
        </w:rPr>
        <w:t xml:space="preserve">digital electronic switches (Mani 2003, p. 30). </w:t>
      </w:r>
    </w:p>
    <w:p w:rsidR="009422D3" w:rsidRPr="00D34DEE" w:rsidRDefault="00053D56"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through the decade of the 1990s there was a significant reduction in the technology gap between the phones and switches manufactured in India and those produced on the world market. This improvement in the</w:t>
      </w:r>
      <w:r w:rsidR="003A52F5" w:rsidRPr="00D34DEE">
        <w:rPr>
          <w:rFonts w:ascii="Times New Roman" w:hAnsi="Times New Roman" w:cs="Times New Roman"/>
          <w:sz w:val="24"/>
          <w:szCs w:val="24"/>
        </w:rPr>
        <w:t xml:space="preserve"> quality of </w:t>
      </w:r>
      <w:r>
        <w:rPr>
          <w:rFonts w:ascii="Times New Roman" w:hAnsi="Times New Roman" w:cs="Times New Roman"/>
          <w:sz w:val="24"/>
          <w:szCs w:val="24"/>
        </w:rPr>
        <w:t>switches and telephones led to</w:t>
      </w:r>
      <w:r w:rsidR="003A52F5" w:rsidRPr="00D34DEE">
        <w:rPr>
          <w:rFonts w:ascii="Times New Roman" w:hAnsi="Times New Roman" w:cs="Times New Roman"/>
          <w:sz w:val="24"/>
          <w:szCs w:val="24"/>
        </w:rPr>
        <w:t xml:space="preserve"> an improvement in the quality of telephone services.</w:t>
      </w:r>
      <w:r w:rsidR="008371DD" w:rsidRPr="00D34DEE">
        <w:rPr>
          <w:rFonts w:ascii="Times New Roman" w:hAnsi="Times New Roman" w:cs="Times New Roman"/>
          <w:sz w:val="24"/>
          <w:szCs w:val="24"/>
        </w:rPr>
        <w:t xml:space="preserve"> MTNL’s local call completion rate</w:t>
      </w:r>
      <w:r w:rsidR="003A52F5" w:rsidRPr="00D34DEE">
        <w:rPr>
          <w:rFonts w:ascii="Times New Roman" w:hAnsi="Times New Roman" w:cs="Times New Roman"/>
          <w:sz w:val="24"/>
          <w:szCs w:val="24"/>
        </w:rPr>
        <w:t>, for instance, increased</w:t>
      </w:r>
      <w:r w:rsidR="008371DD" w:rsidRPr="00D34DEE">
        <w:rPr>
          <w:rFonts w:ascii="Times New Roman" w:hAnsi="Times New Roman" w:cs="Times New Roman"/>
          <w:sz w:val="24"/>
          <w:szCs w:val="24"/>
        </w:rPr>
        <w:t xml:space="preserve"> from 86.8 per cent in 1986 to 93.6 per cent in 1996-97 and its long distance</w:t>
      </w:r>
      <w:r w:rsidR="003A52F5" w:rsidRPr="00D34DEE">
        <w:rPr>
          <w:rFonts w:ascii="Times New Roman" w:hAnsi="Times New Roman" w:cs="Times New Roman"/>
          <w:sz w:val="24"/>
          <w:szCs w:val="24"/>
        </w:rPr>
        <w:t xml:space="preserve"> call completion rate increased</w:t>
      </w:r>
      <w:r w:rsidR="008371DD" w:rsidRPr="00D34DEE">
        <w:rPr>
          <w:rFonts w:ascii="Times New Roman" w:hAnsi="Times New Roman" w:cs="Times New Roman"/>
          <w:sz w:val="24"/>
          <w:szCs w:val="24"/>
        </w:rPr>
        <w:t xml:space="preserve"> from 26 to 88 per cent during the same per</w:t>
      </w:r>
      <w:r w:rsidR="003A52F5" w:rsidRPr="00D34DEE">
        <w:rPr>
          <w:rFonts w:ascii="Times New Roman" w:hAnsi="Times New Roman" w:cs="Times New Roman"/>
          <w:sz w:val="24"/>
          <w:szCs w:val="24"/>
        </w:rPr>
        <w:t>iod. MTNL’s faults per 100 subscribers per month</w:t>
      </w:r>
      <w:r w:rsidR="008371DD" w:rsidRPr="00D34DEE">
        <w:rPr>
          <w:rFonts w:ascii="Times New Roman" w:hAnsi="Times New Roman" w:cs="Times New Roman"/>
          <w:sz w:val="24"/>
          <w:szCs w:val="24"/>
        </w:rPr>
        <w:t xml:space="preserve"> also decreased from 26.6 per cent to 19.8 per cent </w:t>
      </w:r>
      <w:r w:rsidR="003A52F5" w:rsidRPr="00D34DEE">
        <w:rPr>
          <w:rFonts w:ascii="Times New Roman" w:hAnsi="Times New Roman" w:cs="Times New Roman"/>
          <w:sz w:val="24"/>
          <w:szCs w:val="24"/>
        </w:rPr>
        <w:t xml:space="preserve">during the same period </w:t>
      </w:r>
      <w:r w:rsidR="008371DD" w:rsidRPr="00D34DEE">
        <w:rPr>
          <w:rFonts w:ascii="Times New Roman" w:hAnsi="Times New Roman" w:cs="Times New Roman"/>
          <w:sz w:val="24"/>
          <w:szCs w:val="24"/>
        </w:rPr>
        <w:t>(India Telecom 1997, p.6).</w:t>
      </w:r>
      <w:r w:rsidR="003A52F5" w:rsidRPr="00D34DEE">
        <w:rPr>
          <w:rFonts w:ascii="Times New Roman" w:hAnsi="Times New Roman" w:cs="Times New Roman"/>
          <w:sz w:val="24"/>
          <w:szCs w:val="24"/>
        </w:rPr>
        <w:t xml:space="preserve"> At the all-India level, average local call completion rates increased from 40 per cent in 1984-85 (as noted </w:t>
      </w:r>
      <w:r w:rsidR="009F7681">
        <w:rPr>
          <w:rFonts w:ascii="Times New Roman" w:hAnsi="Times New Roman" w:cs="Times New Roman"/>
          <w:sz w:val="24"/>
          <w:szCs w:val="24"/>
        </w:rPr>
        <w:t>above) to 58.71 during October</w:t>
      </w:r>
      <w:r w:rsidR="003A52F5" w:rsidRPr="00D34DEE">
        <w:rPr>
          <w:rFonts w:ascii="Times New Roman" w:hAnsi="Times New Roman" w:cs="Times New Roman"/>
          <w:sz w:val="24"/>
          <w:szCs w:val="24"/>
        </w:rPr>
        <w:t xml:space="preserve"> to December 2005 (T</w:t>
      </w:r>
      <w:r w:rsidR="003F056C">
        <w:rPr>
          <w:rFonts w:ascii="Times New Roman" w:hAnsi="Times New Roman" w:cs="Times New Roman"/>
          <w:sz w:val="24"/>
          <w:szCs w:val="24"/>
        </w:rPr>
        <w:t xml:space="preserve">elecom </w:t>
      </w:r>
      <w:r w:rsidR="003A52F5" w:rsidRPr="00D34DEE">
        <w:rPr>
          <w:rFonts w:ascii="Times New Roman" w:hAnsi="Times New Roman" w:cs="Times New Roman"/>
          <w:sz w:val="24"/>
          <w:szCs w:val="24"/>
        </w:rPr>
        <w:t>R</w:t>
      </w:r>
      <w:r w:rsidR="003F056C">
        <w:rPr>
          <w:rFonts w:ascii="Times New Roman" w:hAnsi="Times New Roman" w:cs="Times New Roman"/>
          <w:sz w:val="24"/>
          <w:szCs w:val="24"/>
        </w:rPr>
        <w:t xml:space="preserve">egulatory </w:t>
      </w:r>
      <w:r w:rsidR="003A52F5" w:rsidRPr="00D34DEE">
        <w:rPr>
          <w:rFonts w:ascii="Times New Roman" w:hAnsi="Times New Roman" w:cs="Times New Roman"/>
          <w:sz w:val="24"/>
          <w:szCs w:val="24"/>
        </w:rPr>
        <w:t>A</w:t>
      </w:r>
      <w:r w:rsidR="003F056C">
        <w:rPr>
          <w:rFonts w:ascii="Times New Roman" w:hAnsi="Times New Roman" w:cs="Times New Roman"/>
          <w:sz w:val="24"/>
          <w:szCs w:val="24"/>
        </w:rPr>
        <w:t xml:space="preserve">uthority of </w:t>
      </w:r>
      <w:r w:rsidR="003A52F5" w:rsidRPr="00D34DEE">
        <w:rPr>
          <w:rFonts w:ascii="Times New Roman" w:hAnsi="Times New Roman" w:cs="Times New Roman"/>
          <w:sz w:val="24"/>
          <w:szCs w:val="24"/>
        </w:rPr>
        <w:t>I</w:t>
      </w:r>
      <w:r w:rsidR="003F056C">
        <w:rPr>
          <w:rFonts w:ascii="Times New Roman" w:hAnsi="Times New Roman" w:cs="Times New Roman"/>
          <w:sz w:val="24"/>
          <w:szCs w:val="24"/>
        </w:rPr>
        <w:t>ndia (TRAI)</w:t>
      </w:r>
      <w:r w:rsidR="003A52F5" w:rsidRPr="00D34DEE">
        <w:rPr>
          <w:rFonts w:ascii="Times New Roman" w:hAnsi="Times New Roman" w:cs="Times New Roman"/>
          <w:sz w:val="24"/>
          <w:szCs w:val="24"/>
        </w:rPr>
        <w:t xml:space="preserve"> 2005, p. </w:t>
      </w:r>
      <w:r w:rsidR="009F7681">
        <w:rPr>
          <w:rFonts w:ascii="Times New Roman" w:hAnsi="Times New Roman" w:cs="Times New Roman"/>
          <w:sz w:val="24"/>
          <w:szCs w:val="24"/>
        </w:rPr>
        <w:t>69-72</w:t>
      </w:r>
      <w:r w:rsidR="003A52F5" w:rsidRPr="00D34DEE">
        <w:rPr>
          <w:rFonts w:ascii="Times New Roman" w:hAnsi="Times New Roman" w:cs="Times New Roman"/>
          <w:sz w:val="24"/>
          <w:szCs w:val="24"/>
        </w:rPr>
        <w:t xml:space="preserve">), whereas the faults per 100 subscribers per month </w:t>
      </w:r>
      <w:r w:rsidR="003A52F5" w:rsidRPr="00D34DEE">
        <w:rPr>
          <w:rFonts w:ascii="Times New Roman" w:hAnsi="Times New Roman" w:cs="Times New Roman"/>
          <w:sz w:val="24"/>
          <w:szCs w:val="24"/>
        </w:rPr>
        <w:lastRenderedPageBreak/>
        <w:t>decreased from the erstwhile figure of 33.2 in 1985-86 to a signi</w:t>
      </w:r>
      <w:r w:rsidR="009F7681">
        <w:rPr>
          <w:rFonts w:ascii="Times New Roman" w:hAnsi="Times New Roman" w:cs="Times New Roman"/>
          <w:sz w:val="24"/>
          <w:szCs w:val="24"/>
        </w:rPr>
        <w:t>ficantly lower 6.37 as of Octo</w:t>
      </w:r>
      <w:r w:rsidR="003A52F5" w:rsidRPr="00D34DEE">
        <w:rPr>
          <w:rFonts w:ascii="Times New Roman" w:hAnsi="Times New Roman" w:cs="Times New Roman"/>
          <w:sz w:val="24"/>
          <w:szCs w:val="24"/>
        </w:rPr>
        <w:t xml:space="preserve">ber to December 2005 (TRAI 2005, p. </w:t>
      </w:r>
      <w:r w:rsidR="009F7681">
        <w:rPr>
          <w:rFonts w:ascii="Times New Roman" w:hAnsi="Times New Roman" w:cs="Times New Roman"/>
          <w:sz w:val="24"/>
          <w:szCs w:val="24"/>
        </w:rPr>
        <w:t>69-72</w:t>
      </w:r>
      <w:r w:rsidR="003A52F5" w:rsidRPr="00D34DEE">
        <w:rPr>
          <w:rFonts w:ascii="Times New Roman" w:hAnsi="Times New Roman" w:cs="Times New Roman"/>
          <w:sz w:val="24"/>
          <w:szCs w:val="24"/>
        </w:rPr>
        <w:t>).</w:t>
      </w:r>
      <w:r w:rsidR="009F7681">
        <w:rPr>
          <w:rStyle w:val="FootnoteReference"/>
          <w:rFonts w:ascii="Times New Roman" w:hAnsi="Times New Roman" w:cs="Times New Roman"/>
          <w:sz w:val="24"/>
          <w:szCs w:val="24"/>
        </w:rPr>
        <w:footnoteReference w:id="10"/>
      </w:r>
      <w:r w:rsidR="003A52F5" w:rsidRPr="00D34DEE">
        <w:rPr>
          <w:rFonts w:ascii="Times New Roman" w:hAnsi="Times New Roman" w:cs="Times New Roman"/>
          <w:sz w:val="24"/>
          <w:szCs w:val="24"/>
        </w:rPr>
        <w:t xml:space="preserve"> </w:t>
      </w:r>
    </w:p>
    <w:p w:rsidR="003864C8" w:rsidRPr="00D34DEE" w:rsidRDefault="0066175C"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 xml:space="preserve">The provision of telephone services remained a virtual government monopoly during the 1990s. Nevertheless, despite its many attendant problems, the New Telecom Policy had allowed private players to enter this area of the telecom industry, indicating that the incumbent public sector enterprises were constantly looking over their shoulder at possible private entrants. This resulted in them increasing the number of </w:t>
      </w:r>
      <w:r w:rsidR="00A4071E" w:rsidRPr="00D34DEE">
        <w:rPr>
          <w:rFonts w:ascii="Times New Roman" w:hAnsi="Times New Roman" w:cs="Times New Roman"/>
          <w:sz w:val="24"/>
          <w:szCs w:val="24"/>
        </w:rPr>
        <w:t xml:space="preserve">fixed line </w:t>
      </w:r>
      <w:r w:rsidRPr="00D34DEE">
        <w:rPr>
          <w:rFonts w:ascii="Times New Roman" w:hAnsi="Times New Roman" w:cs="Times New Roman"/>
          <w:sz w:val="24"/>
          <w:szCs w:val="24"/>
        </w:rPr>
        <w:t xml:space="preserve">telephone connections at a brisk pace – from </w:t>
      </w:r>
      <w:r w:rsidR="00A4071E" w:rsidRPr="00D34DEE">
        <w:rPr>
          <w:rFonts w:ascii="Times New Roman" w:hAnsi="Times New Roman" w:cs="Times New Roman"/>
          <w:sz w:val="24"/>
          <w:szCs w:val="24"/>
        </w:rPr>
        <w:t>5.07 million in 1991 to 21.59 million in 1999 (Mani 2011</w:t>
      </w:r>
      <w:r w:rsidRPr="00D34DEE">
        <w:rPr>
          <w:rFonts w:ascii="Times New Roman" w:hAnsi="Times New Roman" w:cs="Times New Roman"/>
          <w:sz w:val="24"/>
          <w:szCs w:val="24"/>
        </w:rPr>
        <w:t xml:space="preserve">, p. </w:t>
      </w:r>
      <w:r w:rsidR="00A4071E" w:rsidRPr="00D34DEE">
        <w:rPr>
          <w:rFonts w:ascii="Times New Roman" w:hAnsi="Times New Roman" w:cs="Times New Roman"/>
          <w:sz w:val="24"/>
          <w:szCs w:val="24"/>
        </w:rPr>
        <w:t>9</w:t>
      </w:r>
      <w:r w:rsidRPr="00D34DEE">
        <w:rPr>
          <w:rFonts w:ascii="Times New Roman" w:hAnsi="Times New Roman" w:cs="Times New Roman"/>
          <w:sz w:val="24"/>
          <w:szCs w:val="24"/>
        </w:rPr>
        <w:t>). This number further i</w:t>
      </w:r>
      <w:r w:rsidR="00FB3D65" w:rsidRPr="00D34DEE">
        <w:rPr>
          <w:rFonts w:ascii="Times New Roman" w:hAnsi="Times New Roman" w:cs="Times New Roman"/>
          <w:sz w:val="24"/>
          <w:szCs w:val="24"/>
        </w:rPr>
        <w:t>ncr</w:t>
      </w:r>
      <w:r w:rsidR="00A4071E" w:rsidRPr="00D34DEE">
        <w:rPr>
          <w:rFonts w:ascii="Times New Roman" w:hAnsi="Times New Roman" w:cs="Times New Roman"/>
          <w:sz w:val="24"/>
          <w:szCs w:val="24"/>
        </w:rPr>
        <w:t>eased to 45 million in 2004</w:t>
      </w:r>
      <w:r w:rsidR="00FB3D65" w:rsidRPr="00D34DEE">
        <w:rPr>
          <w:rFonts w:ascii="Times New Roman" w:hAnsi="Times New Roman" w:cs="Times New Roman"/>
          <w:sz w:val="24"/>
          <w:szCs w:val="24"/>
        </w:rPr>
        <w:t>,</w:t>
      </w:r>
      <w:r w:rsidR="00A4071E" w:rsidRPr="00D34DEE">
        <w:rPr>
          <w:rFonts w:ascii="Times New Roman" w:hAnsi="Times New Roman" w:cs="Times New Roman"/>
          <w:sz w:val="24"/>
          <w:szCs w:val="24"/>
        </w:rPr>
        <w:t xml:space="preserve"> with the period between 1999 and 2004</w:t>
      </w:r>
      <w:r w:rsidRPr="00D34DEE">
        <w:rPr>
          <w:rFonts w:ascii="Times New Roman" w:hAnsi="Times New Roman" w:cs="Times New Roman"/>
          <w:sz w:val="24"/>
          <w:szCs w:val="24"/>
        </w:rPr>
        <w:t xml:space="preserve"> witnessing</w:t>
      </w:r>
      <w:r w:rsidR="00A4071E" w:rsidRPr="00D34DEE">
        <w:rPr>
          <w:rFonts w:ascii="Times New Roman" w:hAnsi="Times New Roman" w:cs="Times New Roman"/>
          <w:sz w:val="24"/>
          <w:szCs w:val="24"/>
        </w:rPr>
        <w:t xml:space="preserve"> a</w:t>
      </w:r>
      <w:r w:rsidRPr="00D34DEE">
        <w:rPr>
          <w:rFonts w:ascii="Times New Roman" w:hAnsi="Times New Roman" w:cs="Times New Roman"/>
          <w:sz w:val="24"/>
          <w:szCs w:val="24"/>
        </w:rPr>
        <w:t xml:space="preserve"> significant</w:t>
      </w:r>
      <w:r w:rsidR="00A4071E" w:rsidRPr="00D34DEE">
        <w:rPr>
          <w:rFonts w:ascii="Times New Roman" w:hAnsi="Times New Roman" w:cs="Times New Roman"/>
          <w:sz w:val="24"/>
          <w:szCs w:val="24"/>
        </w:rPr>
        <w:t xml:space="preserve"> increase in</w:t>
      </w:r>
      <w:r w:rsidRPr="00D34DEE">
        <w:rPr>
          <w:rFonts w:ascii="Times New Roman" w:hAnsi="Times New Roman" w:cs="Times New Roman"/>
          <w:sz w:val="24"/>
          <w:szCs w:val="24"/>
        </w:rPr>
        <w:t xml:space="preserve"> p</w:t>
      </w:r>
      <w:r w:rsidR="00FB3D65" w:rsidRPr="00D34DEE">
        <w:rPr>
          <w:rFonts w:ascii="Times New Roman" w:hAnsi="Times New Roman" w:cs="Times New Roman"/>
          <w:sz w:val="24"/>
          <w:szCs w:val="24"/>
        </w:rPr>
        <w:t>r</w:t>
      </w:r>
      <w:r w:rsidR="00A4071E" w:rsidRPr="00D34DEE">
        <w:rPr>
          <w:rFonts w:ascii="Times New Roman" w:hAnsi="Times New Roman" w:cs="Times New Roman"/>
          <w:sz w:val="24"/>
          <w:szCs w:val="24"/>
        </w:rPr>
        <w:t>ivate participation. As of 2004</w:t>
      </w:r>
      <w:r w:rsidRPr="00D34DEE">
        <w:rPr>
          <w:rFonts w:ascii="Times New Roman" w:hAnsi="Times New Roman" w:cs="Times New Roman"/>
          <w:sz w:val="24"/>
          <w:szCs w:val="24"/>
        </w:rPr>
        <w:t>, private operators accounted for 10 per cent of fixed telephone connections, i.e., 4.5 million. This increase in the</w:t>
      </w:r>
      <w:r w:rsidR="00A4071E" w:rsidRPr="00D34DEE">
        <w:rPr>
          <w:rFonts w:ascii="Times New Roman" w:hAnsi="Times New Roman" w:cs="Times New Roman"/>
          <w:sz w:val="24"/>
          <w:szCs w:val="24"/>
        </w:rPr>
        <w:t xml:space="preserve"> number</w:t>
      </w:r>
      <w:r w:rsidRPr="00D34DEE">
        <w:rPr>
          <w:rFonts w:ascii="Times New Roman" w:hAnsi="Times New Roman" w:cs="Times New Roman"/>
          <w:sz w:val="24"/>
          <w:szCs w:val="24"/>
        </w:rPr>
        <w:t xml:space="preserve"> of fixed telephone connections also resulted in reductions in the waiting time for prospective customers, from 48.9 months in 1989-90 to 13 months in</w:t>
      </w:r>
      <w:r w:rsidR="00FB3D65" w:rsidRPr="00D34DEE">
        <w:rPr>
          <w:rFonts w:ascii="Times New Roman" w:hAnsi="Times New Roman" w:cs="Times New Roman"/>
          <w:sz w:val="24"/>
          <w:szCs w:val="24"/>
        </w:rPr>
        <w:t xml:space="preserve"> 1995-96 </w:t>
      </w:r>
      <w:r w:rsidR="00F31D7F" w:rsidRPr="00D34DEE">
        <w:rPr>
          <w:rFonts w:ascii="Times New Roman" w:hAnsi="Times New Roman" w:cs="Times New Roman"/>
          <w:sz w:val="24"/>
          <w:szCs w:val="24"/>
        </w:rPr>
        <w:t xml:space="preserve">(Desai 2006, p. 50). </w:t>
      </w:r>
    </w:p>
    <w:p w:rsidR="00117014" w:rsidRPr="00D34DEE" w:rsidRDefault="003864C8"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The most significant development in the Indian telecommunications industry post-liberalization, however, was the phenomenal growth in mobile telephone</w:t>
      </w:r>
      <w:r w:rsidR="00A4071E" w:rsidRPr="00D34DEE">
        <w:rPr>
          <w:rFonts w:ascii="Times New Roman" w:hAnsi="Times New Roman" w:cs="Times New Roman"/>
          <w:sz w:val="24"/>
          <w:szCs w:val="24"/>
        </w:rPr>
        <w:t xml:space="preserve"> connections beginning in 1997. The number of mobile phone subscribers grew from 0.34 million in 1997 to 76 million in 2005 and from there to 752.19 million by 2010</w:t>
      </w:r>
      <w:r w:rsidR="00473FC0" w:rsidRPr="00D34DEE">
        <w:rPr>
          <w:rFonts w:ascii="Times New Roman" w:hAnsi="Times New Roman" w:cs="Times New Roman"/>
          <w:sz w:val="24"/>
          <w:szCs w:val="24"/>
        </w:rPr>
        <w:t>, an annual averag</w:t>
      </w:r>
      <w:r w:rsidR="006F2487">
        <w:rPr>
          <w:rFonts w:ascii="Times New Roman" w:hAnsi="Times New Roman" w:cs="Times New Roman"/>
          <w:sz w:val="24"/>
          <w:szCs w:val="24"/>
        </w:rPr>
        <w:t>e growth rate of 89.28 per cent</w:t>
      </w:r>
      <w:r w:rsidR="00A4071E" w:rsidRPr="00D34DEE">
        <w:rPr>
          <w:rFonts w:ascii="Times New Roman" w:hAnsi="Times New Roman" w:cs="Times New Roman"/>
          <w:sz w:val="24"/>
          <w:szCs w:val="24"/>
        </w:rPr>
        <w:t>. Given that the number of fixed phone line subscribers reached a high of 49 million in 2005</w:t>
      </w:r>
      <w:r w:rsidR="0066175C" w:rsidRPr="00D34DEE">
        <w:rPr>
          <w:rFonts w:ascii="Times New Roman" w:hAnsi="Times New Roman" w:cs="Times New Roman"/>
          <w:sz w:val="24"/>
          <w:szCs w:val="24"/>
        </w:rPr>
        <w:t xml:space="preserve"> </w:t>
      </w:r>
      <w:r w:rsidR="00A4071E" w:rsidRPr="00D34DEE">
        <w:rPr>
          <w:rFonts w:ascii="Times New Roman" w:hAnsi="Times New Roman" w:cs="Times New Roman"/>
          <w:sz w:val="24"/>
          <w:szCs w:val="24"/>
        </w:rPr>
        <w:t xml:space="preserve">and has since declined to 35.09 million in 2010, the total number of phone subscribers in India has gone up from 14.88 million in 1997 to 787.28 million in 2010, an annual average growth rate of </w:t>
      </w:r>
      <w:r w:rsidR="00473FC0" w:rsidRPr="00D34DEE">
        <w:rPr>
          <w:rFonts w:ascii="Times New Roman" w:hAnsi="Times New Roman" w:cs="Times New Roman"/>
          <w:sz w:val="24"/>
          <w:szCs w:val="24"/>
        </w:rPr>
        <w:t xml:space="preserve">45.17 per cent (Mani 2011, p. 9). This huge increase in the number of telecom subscribers has seen the teledensity in India rise from a modest 1.56 in 1997 to 66.16 as of 2010 (Mani 2011, p. </w:t>
      </w:r>
      <w:r w:rsidR="00473FC0" w:rsidRPr="00D34DEE">
        <w:rPr>
          <w:rFonts w:ascii="Times New Roman" w:hAnsi="Times New Roman" w:cs="Times New Roman"/>
          <w:sz w:val="24"/>
          <w:szCs w:val="24"/>
        </w:rPr>
        <w:lastRenderedPageBreak/>
        <w:t xml:space="preserve">9). Furthermore, while the teledensity in urban areas has increased much faster than in the rural areas, the urban rural divide index has recently started a steady decline from a high of 1636 in 2006 to 474 in 2010 (Mani 2011, p. 18). </w:t>
      </w:r>
    </w:p>
    <w:p w:rsidR="003D6F26" w:rsidRPr="00D34DEE" w:rsidRDefault="00117014" w:rsidP="003B2370">
      <w:pPr>
        <w:spacing w:line="480" w:lineRule="auto"/>
        <w:ind w:firstLine="720"/>
        <w:jc w:val="both"/>
        <w:rPr>
          <w:rFonts w:ascii="Times New Roman" w:hAnsi="Times New Roman" w:cs="Times New Roman"/>
          <w:sz w:val="24"/>
          <w:szCs w:val="24"/>
        </w:rPr>
      </w:pPr>
      <w:r w:rsidRPr="00D34DEE">
        <w:rPr>
          <w:rFonts w:ascii="Times New Roman" w:hAnsi="Times New Roman" w:cs="Times New Roman"/>
          <w:sz w:val="24"/>
          <w:szCs w:val="24"/>
        </w:rPr>
        <w:t xml:space="preserve">What is especially important to note is that this phenomenal growth in mobile telephony has consisted of services of high quality. </w:t>
      </w:r>
      <w:r w:rsidR="00091850">
        <w:rPr>
          <w:rFonts w:ascii="Times New Roman" w:hAnsi="Times New Roman" w:cs="Times New Roman"/>
          <w:sz w:val="24"/>
          <w:szCs w:val="24"/>
        </w:rPr>
        <w:t>Table 2</w:t>
      </w:r>
      <w:r w:rsidR="004245AF">
        <w:rPr>
          <w:rFonts w:ascii="Times New Roman" w:hAnsi="Times New Roman" w:cs="Times New Roman"/>
          <w:sz w:val="24"/>
          <w:szCs w:val="24"/>
        </w:rPr>
        <w:t xml:space="preserve"> in the appendix</w:t>
      </w:r>
      <w:r w:rsidR="001473F0" w:rsidRPr="00D34DEE">
        <w:rPr>
          <w:rFonts w:ascii="Times New Roman" w:hAnsi="Times New Roman" w:cs="Times New Roman"/>
          <w:sz w:val="24"/>
          <w:szCs w:val="24"/>
        </w:rPr>
        <w:t xml:space="preserve"> </w:t>
      </w:r>
      <w:r w:rsidR="00091850">
        <w:rPr>
          <w:rFonts w:ascii="Times New Roman" w:hAnsi="Times New Roman" w:cs="Times New Roman"/>
          <w:sz w:val="24"/>
          <w:szCs w:val="24"/>
        </w:rPr>
        <w:t xml:space="preserve">provides </w:t>
      </w:r>
      <w:r w:rsidR="001473F0" w:rsidRPr="00D34DEE">
        <w:rPr>
          <w:rFonts w:ascii="Times New Roman" w:hAnsi="Times New Roman" w:cs="Times New Roman"/>
          <w:sz w:val="24"/>
          <w:szCs w:val="24"/>
        </w:rPr>
        <w:t>data on the average call set up success, average call drop rate and average number of connections with good voice quality for the four traditional metropolitan cities of India and for four states, one each from the north, south, east and west of the country. The data covers two time peri</w:t>
      </w:r>
      <w:r w:rsidR="009F7681">
        <w:rPr>
          <w:rFonts w:ascii="Times New Roman" w:hAnsi="Times New Roman" w:cs="Times New Roman"/>
          <w:sz w:val="24"/>
          <w:szCs w:val="24"/>
        </w:rPr>
        <w:t>ods – October</w:t>
      </w:r>
      <w:r w:rsidR="001473F0" w:rsidRPr="00D34DEE">
        <w:rPr>
          <w:rFonts w:ascii="Times New Roman" w:hAnsi="Times New Roman" w:cs="Times New Roman"/>
          <w:sz w:val="24"/>
          <w:szCs w:val="24"/>
        </w:rPr>
        <w:t xml:space="preserve"> to December 2005 and July to September 2011. </w:t>
      </w:r>
    </w:p>
    <w:p w:rsidR="008C684A" w:rsidRPr="004245AF" w:rsidRDefault="004245AF" w:rsidP="004245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can be seen from</w:t>
      </w:r>
      <w:r w:rsidR="001473F0" w:rsidRPr="00D34DEE">
        <w:rPr>
          <w:rFonts w:ascii="Times New Roman" w:hAnsi="Times New Roman" w:cs="Times New Roman"/>
          <w:sz w:val="24"/>
          <w:szCs w:val="24"/>
        </w:rPr>
        <w:t xml:space="preserve"> table, </w:t>
      </w:r>
      <w:r w:rsidR="00AC49DA" w:rsidRPr="00D34DEE">
        <w:rPr>
          <w:rFonts w:ascii="Times New Roman" w:hAnsi="Times New Roman" w:cs="Times New Roman"/>
          <w:sz w:val="24"/>
          <w:szCs w:val="24"/>
        </w:rPr>
        <w:t>mobile service providers in India have performed very well on all three cou</w:t>
      </w:r>
      <w:r w:rsidR="0059748A">
        <w:rPr>
          <w:rFonts w:ascii="Times New Roman" w:hAnsi="Times New Roman" w:cs="Times New Roman"/>
          <w:sz w:val="24"/>
          <w:szCs w:val="24"/>
        </w:rPr>
        <w:t>nts</w:t>
      </w:r>
      <w:r w:rsidR="00543E42">
        <w:rPr>
          <w:rFonts w:ascii="Times New Roman" w:hAnsi="Times New Roman" w:cs="Times New Roman"/>
          <w:sz w:val="24"/>
          <w:szCs w:val="24"/>
        </w:rPr>
        <w:t>.</w:t>
      </w:r>
      <w:r w:rsidR="00DC6C98">
        <w:rPr>
          <w:rFonts w:ascii="Times New Roman" w:hAnsi="Times New Roman" w:cs="Times New Roman"/>
          <w:sz w:val="24"/>
          <w:szCs w:val="24"/>
        </w:rPr>
        <w:t xml:space="preserve"> The average call set up success rate is 98 per cent or above for all the regions covered whereas the call drop rate is well below 2 and in a number of cases below 1.</w:t>
      </w:r>
      <w:r w:rsidR="00E046FC">
        <w:rPr>
          <w:rFonts w:ascii="Times New Roman" w:hAnsi="Times New Roman" w:cs="Times New Roman"/>
          <w:sz w:val="24"/>
          <w:szCs w:val="24"/>
        </w:rPr>
        <w:t xml:space="preserve"> Similarly, the figure</w:t>
      </w:r>
      <w:r w:rsidR="00F65191">
        <w:rPr>
          <w:rFonts w:ascii="Times New Roman" w:hAnsi="Times New Roman" w:cs="Times New Roman"/>
          <w:sz w:val="24"/>
          <w:szCs w:val="24"/>
        </w:rPr>
        <w:t xml:space="preserve"> for the</w:t>
      </w:r>
      <w:r w:rsidR="00DC6C98">
        <w:rPr>
          <w:rFonts w:ascii="Times New Roman" w:hAnsi="Times New Roman" w:cs="Times New Roman"/>
          <w:sz w:val="24"/>
          <w:szCs w:val="24"/>
        </w:rPr>
        <w:t xml:space="preserve"> average number of connections with good voice quality for all the regions stand</w:t>
      </w:r>
      <w:r w:rsidR="00E046FC">
        <w:rPr>
          <w:rFonts w:ascii="Times New Roman" w:hAnsi="Times New Roman" w:cs="Times New Roman"/>
          <w:sz w:val="24"/>
          <w:szCs w:val="24"/>
        </w:rPr>
        <w:t>s</w:t>
      </w:r>
      <w:r w:rsidR="00DC6C98">
        <w:rPr>
          <w:rFonts w:ascii="Times New Roman" w:hAnsi="Times New Roman" w:cs="Times New Roman"/>
          <w:sz w:val="24"/>
          <w:szCs w:val="24"/>
        </w:rPr>
        <w:t xml:space="preserve"> above 96 per cent.</w:t>
      </w:r>
      <w:r w:rsidR="00543E42">
        <w:rPr>
          <w:rFonts w:ascii="Times New Roman" w:hAnsi="Times New Roman" w:cs="Times New Roman"/>
          <w:sz w:val="24"/>
          <w:szCs w:val="24"/>
        </w:rPr>
        <w:t xml:space="preserve"> Furthermore,</w:t>
      </w:r>
      <w:r w:rsidR="0014600F">
        <w:rPr>
          <w:rFonts w:ascii="Times New Roman" w:hAnsi="Times New Roman" w:cs="Times New Roman"/>
          <w:sz w:val="24"/>
          <w:szCs w:val="24"/>
        </w:rPr>
        <w:t xml:space="preserve"> these high figures are sustained across both time periods and</w:t>
      </w:r>
      <w:r w:rsidR="00543E42">
        <w:rPr>
          <w:rFonts w:ascii="Times New Roman" w:hAnsi="Times New Roman" w:cs="Times New Roman"/>
          <w:sz w:val="24"/>
          <w:szCs w:val="24"/>
        </w:rPr>
        <w:t xml:space="preserve"> thus there has been</w:t>
      </w:r>
      <w:r w:rsidR="008024D0">
        <w:rPr>
          <w:rFonts w:ascii="Times New Roman" w:hAnsi="Times New Roman" w:cs="Times New Roman"/>
          <w:sz w:val="24"/>
          <w:szCs w:val="24"/>
        </w:rPr>
        <w:t xml:space="preserve"> no significant</w:t>
      </w:r>
      <w:r w:rsidR="00AC49DA" w:rsidRPr="00D34DEE">
        <w:rPr>
          <w:rFonts w:ascii="Times New Roman" w:hAnsi="Times New Roman" w:cs="Times New Roman"/>
          <w:sz w:val="24"/>
          <w:szCs w:val="24"/>
        </w:rPr>
        <w:t xml:space="preserve"> drop in the high standards of quality between 2005 and 2011. </w:t>
      </w:r>
    </w:p>
    <w:p w:rsidR="005E0235" w:rsidRDefault="006F2487"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Furthermore, the mobile telephone industry provides services that are technologically current. For instance, 3G services are widely available in India and 4G services have recently been launched. The same can be said about mobile handsets. During 2011, 150 new smartphone </w:t>
      </w:r>
      <w:r>
        <w:rPr>
          <w:rFonts w:ascii="Times New Roman" w:hAnsi="Times New Roman" w:cs="Times New Roman"/>
          <w:sz w:val="24"/>
          <w:szCs w:val="24"/>
        </w:rPr>
        <w:lastRenderedPageBreak/>
        <w:t>models were introduced and 250 3G mobile handset models were shipped in India, with world market leaders like Nokia, Samsung and RIM featuring among the top handset providers.</w:t>
      </w:r>
      <w:r>
        <w:rPr>
          <w:rStyle w:val="FootnoteReference"/>
          <w:rFonts w:ascii="Times New Roman" w:hAnsi="Times New Roman" w:cs="Times New Roman"/>
          <w:sz w:val="24"/>
          <w:szCs w:val="24"/>
        </w:rPr>
        <w:footnoteReference w:id="11"/>
      </w:r>
    </w:p>
    <w:p w:rsidR="00005FF2" w:rsidRPr="00005FF2" w:rsidRDefault="00005FF2" w:rsidP="003B2370">
      <w:pPr>
        <w:spacing w:line="480" w:lineRule="auto"/>
        <w:jc w:val="both"/>
        <w:rPr>
          <w:rFonts w:ascii="Times New Roman" w:hAnsi="Times New Roman" w:cs="Times New Roman"/>
          <w:sz w:val="24"/>
          <w:szCs w:val="24"/>
        </w:rPr>
      </w:pPr>
    </w:p>
    <w:p w:rsidR="00D23A6F" w:rsidRPr="00282750" w:rsidRDefault="00282750" w:rsidP="003B237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D23A6F" w:rsidRPr="00282750">
        <w:rPr>
          <w:rFonts w:ascii="Times New Roman" w:hAnsi="Times New Roman" w:cs="Times New Roman"/>
          <w:b/>
          <w:sz w:val="24"/>
          <w:szCs w:val="24"/>
        </w:rPr>
        <w:t xml:space="preserve"> Televisions</w:t>
      </w:r>
    </w:p>
    <w:p w:rsidR="00E76845" w:rsidRDefault="00D23A6F" w:rsidP="005E02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its inception in the late 1960s till the mid-1990s,</w:t>
      </w:r>
      <w:r w:rsidR="00E76845">
        <w:rPr>
          <w:rFonts w:ascii="Times New Roman" w:hAnsi="Times New Roman" w:cs="Times New Roman"/>
          <w:sz w:val="24"/>
          <w:szCs w:val="24"/>
        </w:rPr>
        <w:t xml:space="preserve"> the Indian television industry</w:t>
      </w:r>
    </w:p>
    <w:p w:rsidR="00171873" w:rsidRDefault="00D23A6F"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manufactured far more black and white televisions than color televisions. During the 1970s, the production of black and white TVs increased from 14,406 units in 1970 to 311,0</w:t>
      </w:r>
      <w:r w:rsidR="00870F16">
        <w:rPr>
          <w:rFonts w:ascii="Times New Roman" w:hAnsi="Times New Roman" w:cs="Times New Roman"/>
          <w:sz w:val="24"/>
          <w:szCs w:val="24"/>
        </w:rPr>
        <w:t>00 units in 1979,</w:t>
      </w:r>
      <w:r w:rsidR="002506D1">
        <w:rPr>
          <w:rFonts w:ascii="Times New Roman" w:hAnsi="Times New Roman" w:cs="Times New Roman"/>
          <w:sz w:val="24"/>
          <w:szCs w:val="24"/>
        </w:rPr>
        <w:t xml:space="preserve"> with</w:t>
      </w:r>
      <w:r>
        <w:rPr>
          <w:rFonts w:ascii="Times New Roman" w:hAnsi="Times New Roman" w:cs="Times New Roman"/>
          <w:sz w:val="24"/>
          <w:szCs w:val="24"/>
        </w:rPr>
        <w:t xml:space="preserve"> no col</w:t>
      </w:r>
      <w:r w:rsidR="009317DD">
        <w:rPr>
          <w:rFonts w:ascii="Times New Roman" w:hAnsi="Times New Roman" w:cs="Times New Roman"/>
          <w:sz w:val="24"/>
          <w:szCs w:val="24"/>
        </w:rPr>
        <w:t xml:space="preserve">or TVs </w:t>
      </w:r>
      <w:r w:rsidR="002506D1">
        <w:rPr>
          <w:rFonts w:ascii="Times New Roman" w:hAnsi="Times New Roman" w:cs="Times New Roman"/>
          <w:sz w:val="24"/>
          <w:szCs w:val="24"/>
        </w:rPr>
        <w:t>being</w:t>
      </w:r>
      <w:r>
        <w:rPr>
          <w:rFonts w:ascii="Times New Roman" w:hAnsi="Times New Roman" w:cs="Times New Roman"/>
          <w:sz w:val="24"/>
          <w:szCs w:val="24"/>
        </w:rPr>
        <w:t xml:space="preserve"> produced (Joseph 1997, p. 102).  The 1980s witnessed the production levels of</w:t>
      </w:r>
      <w:r w:rsidR="009317DD">
        <w:rPr>
          <w:rFonts w:ascii="Times New Roman" w:hAnsi="Times New Roman" w:cs="Times New Roman"/>
          <w:sz w:val="24"/>
          <w:szCs w:val="24"/>
        </w:rPr>
        <w:t xml:space="preserve"> televisions increase from 369,000 in 1980 to 4.8 million units in 1990, at a CAGR of 29 per cent. The production of </w:t>
      </w:r>
      <w:r>
        <w:rPr>
          <w:rFonts w:ascii="Times New Roman" w:hAnsi="Times New Roman" w:cs="Times New Roman"/>
          <w:sz w:val="24"/>
          <w:szCs w:val="24"/>
        </w:rPr>
        <w:t>black and white TVs increase</w:t>
      </w:r>
      <w:r w:rsidR="009317DD">
        <w:rPr>
          <w:rFonts w:ascii="Times New Roman" w:hAnsi="Times New Roman" w:cs="Times New Roman"/>
          <w:sz w:val="24"/>
          <w:szCs w:val="24"/>
        </w:rPr>
        <w:t>d from 369,000 in 1980 to</w:t>
      </w:r>
      <w:r>
        <w:rPr>
          <w:rFonts w:ascii="Times New Roman" w:hAnsi="Times New Roman" w:cs="Times New Roman"/>
          <w:sz w:val="24"/>
          <w:szCs w:val="24"/>
        </w:rPr>
        <w:t xml:space="preserve"> 3.6 million units </w:t>
      </w:r>
      <w:r w:rsidR="009317DD">
        <w:rPr>
          <w:rFonts w:ascii="Times New Roman" w:hAnsi="Times New Roman" w:cs="Times New Roman"/>
          <w:sz w:val="24"/>
          <w:szCs w:val="24"/>
        </w:rPr>
        <w:t xml:space="preserve">by the end of the decade, whereas the production of color televisions increased from 0 units in 1980 to 1.2 million in 1990 </w:t>
      </w:r>
      <w:r>
        <w:rPr>
          <w:rFonts w:ascii="Times New Roman" w:hAnsi="Times New Roman" w:cs="Times New Roman"/>
          <w:sz w:val="24"/>
          <w:szCs w:val="24"/>
        </w:rPr>
        <w:t xml:space="preserve">(Joseph 1997, p. 110). </w:t>
      </w:r>
      <w:r w:rsidR="009317DD">
        <w:rPr>
          <w:rFonts w:ascii="Times New Roman" w:hAnsi="Times New Roman" w:cs="Times New Roman"/>
          <w:sz w:val="24"/>
          <w:szCs w:val="24"/>
        </w:rPr>
        <w:t xml:space="preserve">Thus, at the end of the decade, despite the commencement of color TV production, the share of black and white TVs in overall production stood at </w:t>
      </w:r>
      <w:r w:rsidR="000B39C9">
        <w:rPr>
          <w:rFonts w:ascii="Times New Roman" w:hAnsi="Times New Roman" w:cs="Times New Roman"/>
          <w:sz w:val="24"/>
          <w:szCs w:val="24"/>
        </w:rPr>
        <w:t xml:space="preserve">75 per cent. </w:t>
      </w:r>
    </w:p>
    <w:p w:rsidR="00DC57B0" w:rsidRDefault="00171873"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trend continued during the first half of the 1990s, when the production of black and white televisions increased from 4.8 million units in 1990 to touch an all time high of 5.</w:t>
      </w:r>
      <w:r w:rsidR="001E3650">
        <w:rPr>
          <w:rFonts w:ascii="Times New Roman" w:hAnsi="Times New Roman" w:cs="Times New Roman"/>
          <w:sz w:val="24"/>
          <w:szCs w:val="24"/>
        </w:rPr>
        <w:t>9 million units in 1995. T</w:t>
      </w:r>
      <w:r>
        <w:rPr>
          <w:rFonts w:ascii="Times New Roman" w:hAnsi="Times New Roman" w:cs="Times New Roman"/>
          <w:sz w:val="24"/>
          <w:szCs w:val="24"/>
        </w:rPr>
        <w:t>he corresponding figures for color television production were 1.2 million and 1.85 million</w:t>
      </w:r>
      <w:r w:rsidR="00670C44">
        <w:rPr>
          <w:rFonts w:ascii="Times New Roman" w:hAnsi="Times New Roman" w:cs="Times New Roman"/>
          <w:sz w:val="24"/>
          <w:szCs w:val="24"/>
        </w:rPr>
        <w:t xml:space="preserve"> (Joseph 1997, p. 110)</w:t>
      </w:r>
      <w:r w:rsidR="001E3650">
        <w:rPr>
          <w:rFonts w:ascii="Times New Roman" w:hAnsi="Times New Roman" w:cs="Times New Roman"/>
          <w:sz w:val="24"/>
          <w:szCs w:val="24"/>
        </w:rPr>
        <w:t>, implying that</w:t>
      </w:r>
      <w:r>
        <w:rPr>
          <w:rFonts w:ascii="Times New Roman" w:hAnsi="Times New Roman" w:cs="Times New Roman"/>
          <w:sz w:val="24"/>
          <w:szCs w:val="24"/>
        </w:rPr>
        <w:t>, as of 1995, the share of black and white TVs in overall television production had incr</w:t>
      </w:r>
      <w:r w:rsidR="001A0F78">
        <w:rPr>
          <w:rFonts w:ascii="Times New Roman" w:hAnsi="Times New Roman" w:cs="Times New Roman"/>
          <w:sz w:val="24"/>
          <w:szCs w:val="24"/>
        </w:rPr>
        <w:t>eased marginally to 76 per cent; and t</w:t>
      </w:r>
      <w:r>
        <w:rPr>
          <w:rFonts w:ascii="Times New Roman" w:hAnsi="Times New Roman" w:cs="Times New Roman"/>
          <w:sz w:val="24"/>
          <w:szCs w:val="24"/>
        </w:rPr>
        <w:t xml:space="preserve">his despite the fact that the production of color television had commenced a full thirteen years ago. </w:t>
      </w:r>
      <w:r w:rsidR="009317DD">
        <w:rPr>
          <w:rFonts w:ascii="Times New Roman" w:hAnsi="Times New Roman" w:cs="Times New Roman"/>
          <w:sz w:val="24"/>
          <w:szCs w:val="24"/>
        </w:rPr>
        <w:t xml:space="preserve"> </w:t>
      </w:r>
    </w:p>
    <w:p w:rsidR="00973E29" w:rsidRDefault="00DC57B0"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Black and white technology, however, had become technologically obsolete by the late 1970s and had been </w:t>
      </w:r>
      <w:r w:rsidR="00C270EA">
        <w:rPr>
          <w:rFonts w:ascii="Times New Roman" w:hAnsi="Times New Roman" w:cs="Times New Roman"/>
          <w:sz w:val="24"/>
          <w:szCs w:val="24"/>
        </w:rPr>
        <w:t>replaced the world over by broadcasts in color and color televisions</w:t>
      </w:r>
      <w:r>
        <w:rPr>
          <w:rFonts w:ascii="Times New Roman" w:hAnsi="Times New Roman" w:cs="Times New Roman"/>
          <w:sz w:val="24"/>
          <w:szCs w:val="24"/>
        </w:rPr>
        <w:t>.</w:t>
      </w:r>
      <w:r w:rsidR="004C60B8">
        <w:rPr>
          <w:rStyle w:val="FootnoteReference"/>
          <w:rFonts w:ascii="Times New Roman" w:hAnsi="Times New Roman" w:cs="Times New Roman"/>
          <w:sz w:val="24"/>
          <w:szCs w:val="24"/>
        </w:rPr>
        <w:footnoteReference w:id="12"/>
      </w:r>
      <w:r w:rsidR="00D23A6F">
        <w:rPr>
          <w:rFonts w:ascii="Times New Roman" w:hAnsi="Times New Roman" w:cs="Times New Roman"/>
          <w:sz w:val="24"/>
          <w:szCs w:val="24"/>
        </w:rPr>
        <w:t xml:space="preserve"> </w:t>
      </w:r>
      <w:r>
        <w:rPr>
          <w:rFonts w:ascii="Times New Roman" w:hAnsi="Times New Roman" w:cs="Times New Roman"/>
          <w:sz w:val="24"/>
          <w:szCs w:val="24"/>
        </w:rPr>
        <w:t>The continued production of a techno</w:t>
      </w:r>
      <w:r w:rsidR="00CD5579">
        <w:rPr>
          <w:rFonts w:ascii="Times New Roman" w:hAnsi="Times New Roman" w:cs="Times New Roman"/>
          <w:sz w:val="24"/>
          <w:szCs w:val="24"/>
        </w:rPr>
        <w:t>logically outmoded good such as</w:t>
      </w:r>
      <w:r>
        <w:rPr>
          <w:rFonts w:ascii="Times New Roman" w:hAnsi="Times New Roman" w:cs="Times New Roman"/>
          <w:sz w:val="24"/>
          <w:szCs w:val="24"/>
        </w:rPr>
        <w:t xml:space="preserve"> the black and white television and its sustained domination of the television manufacturing industry was a direct result, not of consumer preferences, but of government policy. Thus, during the 1970s the Indian government disallowed the production of color televisions by not handing out any licenses to do so. During the 1980s and the first half of the 1990s, its licensing policy was consistently biased towards the promotion of black and white TVs. </w:t>
      </w:r>
      <w:r w:rsidR="00C30536">
        <w:rPr>
          <w:rFonts w:ascii="Times New Roman" w:hAnsi="Times New Roman" w:cs="Times New Roman"/>
          <w:sz w:val="24"/>
          <w:szCs w:val="24"/>
        </w:rPr>
        <w:t>For the years 1992 to 1996, for instance, the government projected the domestic demand for black and white picture tubes to be in the 4.1 million to 4.6 million range whereas the demand for color picture tubes was estimated to lie between 1.3 and 1.6 million units</w:t>
      </w:r>
      <w:r w:rsidR="00C06C1C">
        <w:rPr>
          <w:rFonts w:ascii="Times New Roman" w:hAnsi="Times New Roman" w:cs="Times New Roman"/>
          <w:sz w:val="24"/>
          <w:szCs w:val="24"/>
        </w:rPr>
        <w:t xml:space="preserve"> (D</w:t>
      </w:r>
      <w:r w:rsidR="00BA1E38">
        <w:rPr>
          <w:rFonts w:ascii="Times New Roman" w:hAnsi="Times New Roman" w:cs="Times New Roman"/>
          <w:sz w:val="24"/>
          <w:szCs w:val="24"/>
        </w:rPr>
        <w:t xml:space="preserve">epartment of </w:t>
      </w:r>
      <w:r w:rsidR="00C06C1C">
        <w:rPr>
          <w:rFonts w:ascii="Times New Roman" w:hAnsi="Times New Roman" w:cs="Times New Roman"/>
          <w:sz w:val="24"/>
          <w:szCs w:val="24"/>
        </w:rPr>
        <w:t>S</w:t>
      </w:r>
      <w:r w:rsidR="00BA1E38">
        <w:rPr>
          <w:rFonts w:ascii="Times New Roman" w:hAnsi="Times New Roman" w:cs="Times New Roman"/>
          <w:sz w:val="24"/>
          <w:szCs w:val="24"/>
        </w:rPr>
        <w:t xml:space="preserve">cientific and </w:t>
      </w:r>
      <w:r w:rsidR="00C06C1C">
        <w:rPr>
          <w:rFonts w:ascii="Times New Roman" w:hAnsi="Times New Roman" w:cs="Times New Roman"/>
          <w:sz w:val="24"/>
          <w:szCs w:val="24"/>
        </w:rPr>
        <w:t>I</w:t>
      </w:r>
      <w:r w:rsidR="00BA1E38">
        <w:rPr>
          <w:rFonts w:ascii="Times New Roman" w:hAnsi="Times New Roman" w:cs="Times New Roman"/>
          <w:sz w:val="24"/>
          <w:szCs w:val="24"/>
        </w:rPr>
        <w:t xml:space="preserve">ndustrial </w:t>
      </w:r>
      <w:r w:rsidR="00C06C1C">
        <w:rPr>
          <w:rFonts w:ascii="Times New Roman" w:hAnsi="Times New Roman" w:cs="Times New Roman"/>
          <w:sz w:val="24"/>
          <w:szCs w:val="24"/>
        </w:rPr>
        <w:t>R</w:t>
      </w:r>
      <w:r w:rsidR="00BA1E38">
        <w:rPr>
          <w:rFonts w:ascii="Times New Roman" w:hAnsi="Times New Roman" w:cs="Times New Roman"/>
          <w:sz w:val="24"/>
          <w:szCs w:val="24"/>
        </w:rPr>
        <w:t>esearch (DSIR)</w:t>
      </w:r>
      <w:r w:rsidR="00C06C1C">
        <w:rPr>
          <w:rFonts w:ascii="Times New Roman" w:hAnsi="Times New Roman" w:cs="Times New Roman"/>
          <w:sz w:val="24"/>
          <w:szCs w:val="24"/>
        </w:rPr>
        <w:t xml:space="preserve"> 1993, p. 6)</w:t>
      </w:r>
      <w:r w:rsidR="00C30536">
        <w:rPr>
          <w:rFonts w:ascii="Times New Roman" w:hAnsi="Times New Roman" w:cs="Times New Roman"/>
          <w:sz w:val="24"/>
          <w:szCs w:val="24"/>
        </w:rPr>
        <w:t xml:space="preserve">. Given that the domestic demand for picture tubes depended on the number of licenses given out for the production of televisions, it is clear that the Indian government was giving out more licenses for the production of black and white TVs as compared to color TVs. Similarly, as of 1990, the government had </w:t>
      </w:r>
      <w:r w:rsidR="0086454D">
        <w:rPr>
          <w:rFonts w:ascii="Times New Roman" w:hAnsi="Times New Roman" w:cs="Times New Roman"/>
          <w:sz w:val="24"/>
          <w:szCs w:val="24"/>
        </w:rPr>
        <w:t xml:space="preserve">given out 106 approvals for the production of black and white picture tubes but only 39 for that of color picture tubes (DSIR 1993, p. 6). </w:t>
      </w:r>
      <w:r w:rsidR="00C305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6AED" w:rsidRDefault="000176AE"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fact, not only was the Indian television industry focusing the lio</w:t>
      </w:r>
      <w:r w:rsidR="00ED3BF6">
        <w:rPr>
          <w:rFonts w:ascii="Times New Roman" w:hAnsi="Times New Roman" w:cs="Times New Roman"/>
          <w:sz w:val="24"/>
          <w:szCs w:val="24"/>
        </w:rPr>
        <w:t>n’s share of its energy on producing</w:t>
      </w:r>
      <w:r w:rsidR="00FF1C87">
        <w:rPr>
          <w:rFonts w:ascii="Times New Roman" w:hAnsi="Times New Roman" w:cs="Times New Roman"/>
          <w:sz w:val="24"/>
          <w:szCs w:val="24"/>
        </w:rPr>
        <w:t xml:space="preserve"> an obsolete product, but</w:t>
      </w:r>
      <w:r w:rsidR="00ED3BF6">
        <w:rPr>
          <w:rFonts w:ascii="Times New Roman" w:hAnsi="Times New Roman" w:cs="Times New Roman"/>
          <w:sz w:val="24"/>
          <w:szCs w:val="24"/>
        </w:rPr>
        <w:t xml:space="preserve"> it was doing</w:t>
      </w:r>
      <w:r>
        <w:rPr>
          <w:rFonts w:ascii="Times New Roman" w:hAnsi="Times New Roman" w:cs="Times New Roman"/>
          <w:sz w:val="24"/>
          <w:szCs w:val="24"/>
        </w:rPr>
        <w:t xml:space="preserve"> so</w:t>
      </w:r>
      <w:r w:rsidR="00ED3BF6">
        <w:rPr>
          <w:rFonts w:ascii="Times New Roman" w:hAnsi="Times New Roman" w:cs="Times New Roman"/>
          <w:sz w:val="24"/>
          <w:szCs w:val="24"/>
        </w:rPr>
        <w:t xml:space="preserve"> in a highly inefficient manner. The chief source of this relative inefficiency lay in the phased manufacturing program forced upon the television manufacturers by the government in order to reduce the import content in the production of a television. This forced Indian firms to make increasingly greater use of locally </w:t>
      </w:r>
      <w:r w:rsidR="00ED3BF6">
        <w:rPr>
          <w:rFonts w:ascii="Times New Roman" w:hAnsi="Times New Roman" w:cs="Times New Roman"/>
          <w:sz w:val="24"/>
          <w:szCs w:val="24"/>
        </w:rPr>
        <w:lastRenderedPageBreak/>
        <w:t xml:space="preserve">produced electronic components in place of imported ones. Thus, while noting that the import content in domestic television production has “declined substantially” over time, Joseph notes that the import content in a black and white television as of 1991 was a low </w:t>
      </w:r>
      <w:r w:rsidR="00246AED">
        <w:rPr>
          <w:rFonts w:ascii="Times New Roman" w:hAnsi="Times New Roman" w:cs="Times New Roman"/>
          <w:sz w:val="24"/>
          <w:szCs w:val="24"/>
        </w:rPr>
        <w:t xml:space="preserve"> 6.7 per cent of the cost of production</w:t>
      </w:r>
      <w:r w:rsidR="00ED3BF6">
        <w:rPr>
          <w:rFonts w:ascii="Times New Roman" w:hAnsi="Times New Roman" w:cs="Times New Roman"/>
          <w:sz w:val="24"/>
          <w:szCs w:val="24"/>
        </w:rPr>
        <w:t xml:space="preserve"> and was 17.6 per cent in the case of a color television (Joseph 1997, p. 122). Furthermore, the Bureau of Industrial Costs and Prices (BICP) in a 1987 report on the Indian electronics sector noted that “India is about 75 per cent self sufficient in components for consumer electronics (BICP 1987, p. 93). </w:t>
      </w:r>
    </w:p>
    <w:p w:rsidR="00ED3BF6" w:rsidRDefault="00ED3BF6"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Locally produced components were, however, not just more expensive than those available on the world market but almost always were also of much poorer quality. It was, according to the BICP, “well accepted that the quality of Indian (electronic) components and final products is well below international standards,” the blame for which was pinned on outmoded process technologies, the lack of incentives for maintaining quality standards due to the high levels of protection accorded domestic manufacturers and the high cost of test and quality control equipment (BICP 1987, p. 97).  </w:t>
      </w:r>
      <w:r w:rsidR="000176AE">
        <w:rPr>
          <w:rFonts w:ascii="Times New Roman" w:hAnsi="Times New Roman" w:cs="Times New Roman"/>
          <w:sz w:val="24"/>
          <w:szCs w:val="24"/>
        </w:rPr>
        <w:t xml:space="preserve"> </w:t>
      </w:r>
    </w:p>
    <w:p w:rsidR="00F52805" w:rsidRDefault="00973E29"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23A6F">
        <w:rPr>
          <w:rFonts w:ascii="Times New Roman" w:hAnsi="Times New Roman" w:cs="Times New Roman"/>
          <w:sz w:val="24"/>
          <w:szCs w:val="24"/>
        </w:rPr>
        <w:t xml:space="preserve"> </w:t>
      </w:r>
      <w:r w:rsidR="002C73D6">
        <w:rPr>
          <w:rFonts w:ascii="Times New Roman" w:hAnsi="Times New Roman" w:cs="Times New Roman"/>
          <w:sz w:val="24"/>
          <w:szCs w:val="24"/>
        </w:rPr>
        <w:t>Once the production of televisions was de-licensed in 1996-97, the entire complexion of the industry changed. The production of color TVs accelerated at a sharp pace and soon outstripped the production of black and white TVs, which began a sharp decline. By 2001-02 the former had reached close to 6.25 million units, whereas the latt</w:t>
      </w:r>
      <w:r w:rsidR="00175515">
        <w:rPr>
          <w:rFonts w:ascii="Times New Roman" w:hAnsi="Times New Roman" w:cs="Times New Roman"/>
          <w:sz w:val="24"/>
          <w:szCs w:val="24"/>
        </w:rPr>
        <w:t>er had declined to 3.75 million and thus the share of black and white televisions had decreased to 37.5 per cent of overall television production. This share had declined further to 23 per cent by 2003-04, when</w:t>
      </w:r>
      <w:r w:rsidR="002C73D6">
        <w:rPr>
          <w:rFonts w:ascii="Times New Roman" w:hAnsi="Times New Roman" w:cs="Times New Roman"/>
          <w:sz w:val="24"/>
          <w:szCs w:val="24"/>
        </w:rPr>
        <w:t xml:space="preserve"> color TV production stood at 8.9 million units and black and white TV production was at 2.</w:t>
      </w:r>
      <w:r w:rsidR="00175515">
        <w:rPr>
          <w:rFonts w:ascii="Times New Roman" w:hAnsi="Times New Roman" w:cs="Times New Roman"/>
          <w:sz w:val="24"/>
          <w:szCs w:val="24"/>
        </w:rPr>
        <w:t xml:space="preserve">5 million units (MIT 2005, p. </w:t>
      </w:r>
      <w:r w:rsidR="0063353D">
        <w:rPr>
          <w:rFonts w:ascii="Times New Roman" w:hAnsi="Times New Roman" w:cs="Times New Roman"/>
          <w:sz w:val="24"/>
          <w:szCs w:val="24"/>
        </w:rPr>
        <w:t>8</w:t>
      </w:r>
      <w:r w:rsidR="00175515">
        <w:rPr>
          <w:rFonts w:ascii="Times New Roman" w:hAnsi="Times New Roman" w:cs="Times New Roman"/>
          <w:sz w:val="24"/>
          <w:szCs w:val="24"/>
        </w:rPr>
        <w:t>) and had gone down to negligible proportions by 2011, by which time the production of col</w:t>
      </w:r>
      <w:r w:rsidR="006C5E77">
        <w:rPr>
          <w:rFonts w:ascii="Times New Roman" w:hAnsi="Times New Roman" w:cs="Times New Roman"/>
          <w:sz w:val="24"/>
          <w:szCs w:val="24"/>
        </w:rPr>
        <w:t>or televisions had shot up to 16.5</w:t>
      </w:r>
      <w:r w:rsidR="00175515">
        <w:rPr>
          <w:rFonts w:ascii="Times New Roman" w:hAnsi="Times New Roman" w:cs="Times New Roman"/>
          <w:sz w:val="24"/>
          <w:szCs w:val="24"/>
        </w:rPr>
        <w:t xml:space="preserve"> million units (MIT 2012, p. 9).</w:t>
      </w:r>
      <w:r w:rsidR="00A667D7">
        <w:rPr>
          <w:rFonts w:ascii="Times New Roman" w:hAnsi="Times New Roman" w:cs="Times New Roman"/>
          <w:sz w:val="24"/>
          <w:szCs w:val="24"/>
        </w:rPr>
        <w:t xml:space="preserve"> This </w:t>
      </w:r>
      <w:r w:rsidR="00A667D7">
        <w:rPr>
          <w:rFonts w:ascii="Times New Roman" w:hAnsi="Times New Roman" w:cs="Times New Roman"/>
          <w:sz w:val="24"/>
          <w:szCs w:val="24"/>
        </w:rPr>
        <w:lastRenderedPageBreak/>
        <w:t xml:space="preserve">significant shake-up in the product mix of the Indian television industry is further proof of the fact that it was government policy and not consumer preferences that was responsible for the continued production of obsolete black and white TVs in India. </w:t>
      </w:r>
    </w:p>
    <w:p w:rsidR="00005FF2" w:rsidRDefault="00F52805"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liberalized television manufacturing industry has been characterized by incessant technological dynamism. </w:t>
      </w:r>
      <w:r w:rsidR="00F47212">
        <w:rPr>
          <w:rFonts w:ascii="Times New Roman" w:hAnsi="Times New Roman" w:cs="Times New Roman"/>
          <w:sz w:val="24"/>
          <w:szCs w:val="24"/>
        </w:rPr>
        <w:t xml:space="preserve">To begin with, the focus of the industry had turned from producing the obsolete black and white TVs to the technologically contemporary color televisions. This in itself greatly reduced the technology gap between the televisions available in India versus the rest of the world. Liberalization also increased the extent of competition in the sector, which led to constant technological innovation and product differentiation. </w:t>
      </w:r>
    </w:p>
    <w:p w:rsidR="000064C2" w:rsidRDefault="00D56AE8"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noted by Gupta (2006, p. 195), </w:t>
      </w:r>
      <w:r w:rsidR="000064C2">
        <w:rPr>
          <w:rFonts w:ascii="Times New Roman" w:hAnsi="Times New Roman" w:cs="Times New Roman"/>
          <w:sz w:val="24"/>
          <w:szCs w:val="24"/>
        </w:rPr>
        <w:t xml:space="preserve">“the entrenched position” of the market leaders of color televisions prior to liberalization, namely, Indian firms such as Videocon, Onida and British Physical Laboratories (BPL), “has been challenged by MNCs such as LG, Samsung, Sony, Phillips…Panasonic, Sansui and Sharp.” This increased competition has resulted in “all the players, whether domestic or international…introducing technologically advanced and feature rich products (Gupta 2006, p. 207).” </w:t>
      </w:r>
      <w:r w:rsidR="00FF7CE3">
        <w:rPr>
          <w:rFonts w:ascii="Times New Roman" w:hAnsi="Times New Roman" w:cs="Times New Roman"/>
          <w:sz w:val="24"/>
          <w:szCs w:val="24"/>
        </w:rPr>
        <w:t xml:space="preserve">Some of these features were “colored cabinets, cordless headphones, 3-D 360 sound technology, email TV, plasma TV and golden eye technology (Gupta 2006, p. 207).” </w:t>
      </w:r>
    </w:p>
    <w:p w:rsidR="00AC6F51" w:rsidRDefault="00F47212"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w:t>
      </w:r>
      <w:r w:rsidR="000064C2">
        <w:rPr>
          <w:rFonts w:ascii="Times New Roman" w:hAnsi="Times New Roman" w:cs="Times New Roman"/>
          <w:sz w:val="24"/>
          <w:szCs w:val="24"/>
        </w:rPr>
        <w:t>, soon after the de-licensing of television production, flat screen color televisions made their appearance on the scene, providing consumers with an alternative to the conventional color televisions. The market share of the former soon increased rapidly, 2.7 per cent in 2001-02 to 47 per cent in 2005-06, with the share of the latter sinking from nearly 100 per cent to 53 per cent during the same period</w:t>
      </w:r>
      <w:r w:rsidR="00220E6C">
        <w:rPr>
          <w:rFonts w:ascii="Times New Roman" w:hAnsi="Times New Roman" w:cs="Times New Roman"/>
          <w:sz w:val="24"/>
          <w:szCs w:val="24"/>
        </w:rPr>
        <w:t xml:space="preserve"> (Gupta 2006, p. 216)</w:t>
      </w:r>
      <w:r w:rsidR="000064C2">
        <w:rPr>
          <w:rFonts w:ascii="Times New Roman" w:hAnsi="Times New Roman" w:cs="Times New Roman"/>
          <w:sz w:val="24"/>
          <w:szCs w:val="24"/>
        </w:rPr>
        <w:t>.</w:t>
      </w:r>
      <w:r w:rsidR="00AC6F51">
        <w:rPr>
          <w:rFonts w:ascii="Times New Roman" w:hAnsi="Times New Roman" w:cs="Times New Roman"/>
          <w:sz w:val="24"/>
          <w:szCs w:val="24"/>
        </w:rPr>
        <w:t xml:space="preserve"> Following quick on the heels of </w:t>
      </w:r>
      <w:r w:rsidR="00AC6F51">
        <w:rPr>
          <w:rFonts w:ascii="Times New Roman" w:hAnsi="Times New Roman" w:cs="Times New Roman"/>
          <w:sz w:val="24"/>
          <w:szCs w:val="24"/>
        </w:rPr>
        <w:lastRenderedPageBreak/>
        <w:t xml:space="preserve">the flat screen TVs were the slim and super slim color televisions that started appearing in the middle years of the 2000s. </w:t>
      </w:r>
    </w:p>
    <w:p w:rsidR="00515F4A" w:rsidRDefault="0085142E"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half of the previous decade also witnessed the arrival of LCD televisions into the Indian market. </w:t>
      </w:r>
      <w:r w:rsidR="009E6F55">
        <w:rPr>
          <w:rFonts w:ascii="Times New Roman" w:hAnsi="Times New Roman" w:cs="Times New Roman"/>
          <w:sz w:val="24"/>
          <w:szCs w:val="24"/>
        </w:rPr>
        <w:t xml:space="preserve">In fact, the case of the diffusion of LCD technology in India presents a sharp contrast to the diffusion of the earlier major advance in television technology – color televisions. On the world market, the production of LCD televisions began to outstrip the production of color televisions (based on the cathode ray tube (CRT) technology) in the fourth quarter of </w:t>
      </w:r>
      <w:r w:rsidR="006C5E77">
        <w:rPr>
          <w:rFonts w:ascii="Times New Roman" w:hAnsi="Times New Roman" w:cs="Times New Roman"/>
          <w:sz w:val="24"/>
          <w:szCs w:val="24"/>
        </w:rPr>
        <w:t>2007</w:t>
      </w:r>
      <w:r w:rsidR="009E6F55">
        <w:rPr>
          <w:rStyle w:val="FootnoteReference"/>
          <w:rFonts w:ascii="Times New Roman" w:hAnsi="Times New Roman" w:cs="Times New Roman"/>
          <w:sz w:val="24"/>
          <w:szCs w:val="24"/>
        </w:rPr>
        <w:footnoteReference w:id="13"/>
      </w:r>
      <w:r w:rsidR="006C5E77">
        <w:rPr>
          <w:rFonts w:ascii="Times New Roman" w:hAnsi="Times New Roman" w:cs="Times New Roman"/>
          <w:sz w:val="24"/>
          <w:szCs w:val="24"/>
        </w:rPr>
        <w:t xml:space="preserve"> and have continued to rise since whereas the production of color (CRT) televisions has since declined. As a result, LCD televisions now dominate the world television market. Unlike the 1980s and the first half of the 90s when it continued to produce the obsolete black and white televisions despite the onset and diffusion of color televisions on the world market, this time the liberalized Indian television market is not far behind the technology curve. In fact,</w:t>
      </w:r>
      <w:r w:rsidR="00B72D73">
        <w:rPr>
          <w:rFonts w:ascii="Times New Roman" w:hAnsi="Times New Roman" w:cs="Times New Roman"/>
          <w:sz w:val="24"/>
          <w:szCs w:val="24"/>
        </w:rPr>
        <w:t xml:space="preserve"> shipments of new LCD televisions in India are</w:t>
      </w:r>
      <w:r w:rsidR="002A75A9">
        <w:rPr>
          <w:rFonts w:ascii="Times New Roman" w:hAnsi="Times New Roman" w:cs="Times New Roman"/>
          <w:sz w:val="24"/>
          <w:szCs w:val="24"/>
        </w:rPr>
        <w:t xml:space="preserve"> set to outstrip the shipments of CRT based color televisions in 2012. Furthermore, by 2015 the market share of LCD televisions is projected to rise to 80 per cent.</w:t>
      </w:r>
      <w:r w:rsidR="002A75A9">
        <w:rPr>
          <w:rStyle w:val="FootnoteReference"/>
          <w:rFonts w:ascii="Times New Roman" w:hAnsi="Times New Roman" w:cs="Times New Roman"/>
          <w:sz w:val="24"/>
          <w:szCs w:val="24"/>
        </w:rPr>
        <w:footnoteReference w:id="14"/>
      </w:r>
      <w:r w:rsidR="002A75A9">
        <w:rPr>
          <w:rFonts w:ascii="Times New Roman" w:hAnsi="Times New Roman" w:cs="Times New Roman"/>
          <w:sz w:val="24"/>
          <w:szCs w:val="24"/>
        </w:rPr>
        <w:t xml:space="preserve"> </w:t>
      </w:r>
      <w:r w:rsidR="006C5E77">
        <w:rPr>
          <w:rFonts w:ascii="Times New Roman" w:hAnsi="Times New Roman" w:cs="Times New Roman"/>
          <w:sz w:val="24"/>
          <w:szCs w:val="24"/>
        </w:rPr>
        <w:t xml:space="preserve">   </w:t>
      </w:r>
      <w:r w:rsidR="000064C2">
        <w:rPr>
          <w:rFonts w:ascii="Times New Roman" w:hAnsi="Times New Roman" w:cs="Times New Roman"/>
          <w:sz w:val="24"/>
          <w:szCs w:val="24"/>
        </w:rPr>
        <w:t xml:space="preserve">   </w:t>
      </w:r>
      <w:r w:rsidR="00F52805">
        <w:rPr>
          <w:rFonts w:ascii="Times New Roman" w:hAnsi="Times New Roman" w:cs="Times New Roman"/>
          <w:sz w:val="24"/>
          <w:szCs w:val="24"/>
        </w:rPr>
        <w:t xml:space="preserve"> </w:t>
      </w:r>
      <w:r w:rsidR="00175515">
        <w:rPr>
          <w:rFonts w:ascii="Times New Roman" w:hAnsi="Times New Roman" w:cs="Times New Roman"/>
          <w:sz w:val="24"/>
          <w:szCs w:val="24"/>
        </w:rPr>
        <w:t xml:space="preserve">  </w:t>
      </w:r>
      <w:r w:rsidR="002C73D6">
        <w:rPr>
          <w:rFonts w:ascii="Times New Roman" w:hAnsi="Times New Roman" w:cs="Times New Roman"/>
          <w:sz w:val="24"/>
          <w:szCs w:val="24"/>
        </w:rPr>
        <w:t xml:space="preserve">  </w:t>
      </w:r>
    </w:p>
    <w:p w:rsidR="008D5C0C" w:rsidRDefault="002F1564" w:rsidP="009B10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de-licensing of the electronic components sector as well as the gradual reduction in the level of customs duty on imported components has led a significant improvement in the quality of components used in manufacturing televisions in India. Whereas in the late 1980s nearly 75 per cent of the components utilized in the production of consumer electronics were produced locally in India, by 2010 this situation had changed dramatically. As of 2010, nearly 60 </w:t>
      </w:r>
      <w:r>
        <w:rPr>
          <w:rFonts w:ascii="Times New Roman" w:hAnsi="Times New Roman" w:cs="Times New Roman"/>
          <w:sz w:val="24"/>
          <w:szCs w:val="24"/>
        </w:rPr>
        <w:lastRenderedPageBreak/>
        <w:t xml:space="preserve">per cent of the domestic requirement for electronic components (in value terms) was being met via imports, the bulk of which were being shipped in from South East Asia – the source of the majority of electronic components used worldwide. Thus, by 2010 many television producers in </w:t>
      </w:r>
      <w:r w:rsidR="00F0718F">
        <w:rPr>
          <w:rFonts w:ascii="Times New Roman" w:hAnsi="Times New Roman" w:cs="Times New Roman"/>
          <w:sz w:val="24"/>
          <w:szCs w:val="24"/>
        </w:rPr>
        <w:t>India</w:t>
      </w:r>
      <w:r>
        <w:rPr>
          <w:rFonts w:ascii="Times New Roman" w:hAnsi="Times New Roman" w:cs="Times New Roman"/>
          <w:sz w:val="24"/>
          <w:szCs w:val="24"/>
        </w:rPr>
        <w:t xml:space="preserve"> be they domestic firms or MNCs, were using components</w:t>
      </w:r>
      <w:r w:rsidR="008C7902">
        <w:rPr>
          <w:rFonts w:ascii="Times New Roman" w:hAnsi="Times New Roman" w:cs="Times New Roman"/>
          <w:sz w:val="24"/>
          <w:szCs w:val="24"/>
        </w:rPr>
        <w:t xml:space="preserve"> both</w:t>
      </w:r>
      <w:r>
        <w:rPr>
          <w:rFonts w:ascii="Times New Roman" w:hAnsi="Times New Roman" w:cs="Times New Roman"/>
          <w:sz w:val="24"/>
          <w:szCs w:val="24"/>
        </w:rPr>
        <w:t xml:space="preserve"> comparable in quality</w:t>
      </w:r>
      <w:r w:rsidR="008C7902">
        <w:rPr>
          <w:rFonts w:ascii="Times New Roman" w:hAnsi="Times New Roman" w:cs="Times New Roman"/>
          <w:sz w:val="24"/>
          <w:szCs w:val="24"/>
        </w:rPr>
        <w:t xml:space="preserve"> and price to those</w:t>
      </w:r>
      <w:r>
        <w:rPr>
          <w:rFonts w:ascii="Times New Roman" w:hAnsi="Times New Roman" w:cs="Times New Roman"/>
          <w:sz w:val="24"/>
          <w:szCs w:val="24"/>
        </w:rPr>
        <w:t xml:space="preserve"> utilized in the rest of the world. The competition generated by the easier imports has also led domestic component producers to invest in measures designed to ensure improved quality. For instance, the leading domestic color picture tube producers, namely, Samtel Ltd and Videocon, have</w:t>
      </w:r>
      <w:r w:rsidR="00277552">
        <w:rPr>
          <w:rFonts w:ascii="Times New Roman" w:hAnsi="Times New Roman" w:cs="Times New Roman"/>
          <w:sz w:val="24"/>
          <w:szCs w:val="24"/>
        </w:rPr>
        <w:t xml:space="preserve"> both</w:t>
      </w:r>
      <w:r w:rsidR="006E1262">
        <w:rPr>
          <w:rFonts w:ascii="Times New Roman" w:hAnsi="Times New Roman" w:cs="Times New Roman"/>
          <w:sz w:val="24"/>
          <w:szCs w:val="24"/>
        </w:rPr>
        <w:t xml:space="preserve"> acquired ISO</w:t>
      </w:r>
      <w:r>
        <w:rPr>
          <w:rFonts w:ascii="Times New Roman" w:hAnsi="Times New Roman" w:cs="Times New Roman"/>
          <w:sz w:val="24"/>
          <w:szCs w:val="24"/>
        </w:rPr>
        <w:t xml:space="preserve"> certifications. This presents a stark contrast to the situation that prevailed prior to liberalization, with domestic manufacturers forced to make use of locally produced components of poor quality.  </w:t>
      </w:r>
    </w:p>
    <w:p w:rsidR="0060210D" w:rsidRDefault="008D5C0C"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there has been significant improvement in the quality of televisions available after liberalization, there have also been huge qualitative improvements in the realm of television broadcasting. The number of channels available to watch, for instance, had increased from ju</w:t>
      </w:r>
      <w:r w:rsidR="00877F9E">
        <w:rPr>
          <w:rFonts w:ascii="Times New Roman" w:hAnsi="Times New Roman" w:cs="Times New Roman"/>
          <w:sz w:val="24"/>
          <w:szCs w:val="24"/>
        </w:rPr>
        <w:t>st the 1 in 1991</w:t>
      </w:r>
      <w:r w:rsidR="00B528BA">
        <w:rPr>
          <w:rFonts w:ascii="Times New Roman" w:hAnsi="Times New Roman" w:cs="Times New Roman"/>
          <w:sz w:val="24"/>
          <w:szCs w:val="24"/>
        </w:rPr>
        <w:t xml:space="preserve"> to 1</w:t>
      </w:r>
      <w:r w:rsidR="00145A7B">
        <w:rPr>
          <w:rFonts w:ascii="Times New Roman" w:hAnsi="Times New Roman" w:cs="Times New Roman"/>
          <w:sz w:val="24"/>
          <w:szCs w:val="24"/>
        </w:rPr>
        <w:t>63 by the end of 2011 (TRAI 2012</w:t>
      </w:r>
      <w:r w:rsidR="00B528BA">
        <w:rPr>
          <w:rFonts w:ascii="Times New Roman" w:hAnsi="Times New Roman" w:cs="Times New Roman"/>
          <w:sz w:val="24"/>
          <w:szCs w:val="24"/>
        </w:rPr>
        <w:t>, p. 78). The growing list of channels catered to a many different groups of consumers, featuring prominent international channels like ESPN, CNN, BBC, HBO, TLC, VH1 etc. as well as a host of Bollywood movie channels, and news and entertainment channels in Hindi and in many re</w:t>
      </w:r>
      <w:r w:rsidR="00145A7B">
        <w:rPr>
          <w:rFonts w:ascii="Times New Roman" w:hAnsi="Times New Roman" w:cs="Times New Roman"/>
          <w:sz w:val="24"/>
          <w:szCs w:val="24"/>
        </w:rPr>
        <w:t>gional languages (TRAI 2012</w:t>
      </w:r>
      <w:r w:rsidR="00B528BA">
        <w:rPr>
          <w:rFonts w:ascii="Times New Roman" w:hAnsi="Times New Roman" w:cs="Times New Roman"/>
          <w:sz w:val="24"/>
          <w:szCs w:val="24"/>
        </w:rPr>
        <w:t xml:space="preserve">, p. 127-142). </w:t>
      </w:r>
    </w:p>
    <w:p w:rsidR="00D23A6F" w:rsidRPr="00D23A6F" w:rsidRDefault="0060210D" w:rsidP="003B2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this significant increase in choices available to the consumer has been accompanied by improving quality. This is evident from consumer surveys conducted soon after the advent of cable television in India in which consumers were asked about the quality of the government channel (Doordarshan) vis-à-vis the new cable channels. </w:t>
      </w:r>
      <w:r w:rsidR="00AF5EB7">
        <w:rPr>
          <w:rFonts w:ascii="Times New Roman" w:hAnsi="Times New Roman" w:cs="Times New Roman"/>
          <w:sz w:val="24"/>
          <w:szCs w:val="24"/>
        </w:rPr>
        <w:t xml:space="preserve">For instance, Rahim (1994), in a survey conducted in the city of Hyderabad, reported that 90 per cent of the survey respondents were “thoroughly dissatisfied” with programs on Doordarshan, citing this as the </w:t>
      </w:r>
      <w:r w:rsidR="00AF5EB7">
        <w:rPr>
          <w:rFonts w:ascii="Times New Roman" w:hAnsi="Times New Roman" w:cs="Times New Roman"/>
          <w:sz w:val="24"/>
          <w:szCs w:val="24"/>
        </w:rPr>
        <w:lastRenderedPageBreak/>
        <w:t>reason for their switch over to cable TV, whereas 62 per cent felt that it was “wasting public money on ‘unimaginative’, ‘absurd’ and ‘silly’ programs” and went on to claim that “at times there is ‘lightweight nonsense’ and ‘downright rubbish’ on Doordarshan’s educational television programs (Rahim 1994, p. 17).”</w:t>
      </w:r>
      <w:r w:rsidR="008D5C0C">
        <w:rPr>
          <w:rFonts w:ascii="Times New Roman" w:hAnsi="Times New Roman" w:cs="Times New Roman"/>
          <w:sz w:val="24"/>
          <w:szCs w:val="24"/>
        </w:rPr>
        <w:t xml:space="preserve"> </w:t>
      </w:r>
      <w:r w:rsidR="00C12154">
        <w:rPr>
          <w:rFonts w:ascii="Times New Roman" w:hAnsi="Times New Roman" w:cs="Times New Roman"/>
          <w:sz w:val="24"/>
          <w:szCs w:val="24"/>
        </w:rPr>
        <w:t xml:space="preserve">Moreover, three out of five respondents said that programs on STAR TV/BBC were better than those on Doordarshan (Rahim 1994, p. 17). </w:t>
      </w:r>
      <w:r w:rsidR="00052E21">
        <w:rPr>
          <w:rFonts w:ascii="Times New Roman" w:hAnsi="Times New Roman" w:cs="Times New Roman"/>
          <w:sz w:val="24"/>
          <w:szCs w:val="24"/>
        </w:rPr>
        <w:t>Similarly, Ma</w:t>
      </w:r>
      <w:r w:rsidR="006F514E">
        <w:rPr>
          <w:rFonts w:ascii="Times New Roman" w:hAnsi="Times New Roman" w:cs="Times New Roman"/>
          <w:sz w:val="24"/>
          <w:szCs w:val="24"/>
        </w:rPr>
        <w:t>nchanda (1998</w:t>
      </w:r>
      <w:r w:rsidR="00052E21">
        <w:rPr>
          <w:rFonts w:ascii="Times New Roman" w:hAnsi="Times New Roman" w:cs="Times New Roman"/>
          <w:sz w:val="24"/>
          <w:szCs w:val="24"/>
        </w:rPr>
        <w:t>), in a survey conducted in Delhi and Bombay found that the majority of the respondents considered programs on Doordarshan “government oriented” and felt that the programs on the other channels provided “more variety and entertainment</w:t>
      </w:r>
      <w:r w:rsidR="006F514E">
        <w:rPr>
          <w:rFonts w:ascii="Times New Roman" w:hAnsi="Times New Roman" w:cs="Times New Roman"/>
          <w:sz w:val="24"/>
          <w:szCs w:val="24"/>
        </w:rPr>
        <w:t xml:space="preserve"> (Manchanda 1998</w:t>
      </w:r>
      <w:r w:rsidR="00875872">
        <w:rPr>
          <w:rFonts w:ascii="Times New Roman" w:hAnsi="Times New Roman" w:cs="Times New Roman"/>
          <w:sz w:val="24"/>
          <w:szCs w:val="24"/>
        </w:rPr>
        <w:t>, p. 155)</w:t>
      </w:r>
      <w:r w:rsidR="00052E21">
        <w:rPr>
          <w:rFonts w:ascii="Times New Roman" w:hAnsi="Times New Roman" w:cs="Times New Roman"/>
          <w:sz w:val="24"/>
          <w:szCs w:val="24"/>
        </w:rPr>
        <w:t xml:space="preserve">.”  </w:t>
      </w:r>
      <w:r w:rsidR="00AA723C">
        <w:rPr>
          <w:rFonts w:ascii="Times New Roman" w:hAnsi="Times New Roman" w:cs="Times New Roman"/>
          <w:sz w:val="24"/>
          <w:szCs w:val="24"/>
        </w:rPr>
        <w:t xml:space="preserve"> </w:t>
      </w:r>
      <w:r w:rsidR="00143DE3">
        <w:rPr>
          <w:rFonts w:ascii="Times New Roman" w:hAnsi="Times New Roman" w:cs="Times New Roman"/>
          <w:sz w:val="24"/>
          <w:szCs w:val="24"/>
        </w:rPr>
        <w:t xml:space="preserve"> </w:t>
      </w:r>
      <w:r w:rsidR="00202435">
        <w:rPr>
          <w:rFonts w:ascii="Times New Roman" w:hAnsi="Times New Roman" w:cs="Times New Roman"/>
          <w:sz w:val="24"/>
          <w:szCs w:val="24"/>
        </w:rPr>
        <w:t xml:space="preserve"> </w:t>
      </w:r>
      <w:r w:rsidR="00B72D73">
        <w:rPr>
          <w:rFonts w:ascii="Times New Roman" w:hAnsi="Times New Roman" w:cs="Times New Roman"/>
          <w:sz w:val="24"/>
          <w:szCs w:val="24"/>
        </w:rPr>
        <w:t xml:space="preserve"> </w:t>
      </w:r>
    </w:p>
    <w:p w:rsidR="00BC1D87" w:rsidRPr="007B6B11" w:rsidRDefault="007B6B11" w:rsidP="003B237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BC1D87" w:rsidRPr="007B6B11">
        <w:rPr>
          <w:rFonts w:ascii="Times New Roman" w:hAnsi="Times New Roman" w:cs="Times New Roman"/>
          <w:b/>
          <w:sz w:val="24"/>
          <w:szCs w:val="24"/>
        </w:rPr>
        <w:t>Wrist Watches</w:t>
      </w:r>
    </w:p>
    <w:p w:rsidR="0009637B" w:rsidRPr="009147B0" w:rsidRDefault="002D2C8E" w:rsidP="009147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next two and a half decades after 1961, when it </w:t>
      </w:r>
      <w:r w:rsidR="00656ED9">
        <w:rPr>
          <w:rFonts w:ascii="Times New Roman" w:hAnsi="Times New Roman" w:cs="Times New Roman"/>
          <w:sz w:val="24"/>
          <w:szCs w:val="24"/>
        </w:rPr>
        <w:t>commenced watch production, HMT</w:t>
      </w:r>
      <w:r w:rsidR="00B24D83">
        <w:rPr>
          <w:rFonts w:ascii="Times New Roman" w:hAnsi="Times New Roman" w:cs="Times New Roman"/>
          <w:sz w:val="24"/>
          <w:szCs w:val="24"/>
        </w:rPr>
        <w:t xml:space="preserve"> </w:t>
      </w:r>
      <w:r>
        <w:rPr>
          <w:rFonts w:ascii="Times New Roman" w:hAnsi="Times New Roman" w:cs="Times New Roman"/>
          <w:sz w:val="24"/>
          <w:szCs w:val="24"/>
        </w:rPr>
        <w:t>“dominated the Indian watch industry like a colossus,” while the “HMT brand became synonymous with watches in the country, lending credence to the company’s claim of being (the) ‘Timekeepers of the nation’ (Ramachandra</w:t>
      </w:r>
      <w:r w:rsidR="00514B9A">
        <w:rPr>
          <w:rFonts w:ascii="Times New Roman" w:hAnsi="Times New Roman" w:cs="Times New Roman"/>
          <w:sz w:val="24"/>
          <w:szCs w:val="24"/>
        </w:rPr>
        <w:t>n</w:t>
      </w:r>
      <w:r>
        <w:rPr>
          <w:rFonts w:ascii="Times New Roman" w:hAnsi="Times New Roman" w:cs="Times New Roman"/>
          <w:sz w:val="24"/>
          <w:szCs w:val="24"/>
        </w:rPr>
        <w:t xml:space="preserve"> and Lavanya 2001, p. 152).” Throughout this period, however, mechanical watches dominated the company’s production portfolio. While it commenced production in 1961 with a complete focus on mechanical </w:t>
      </w:r>
      <w:r w:rsidR="00005FF2">
        <w:rPr>
          <w:rFonts w:ascii="Times New Roman" w:hAnsi="Times New Roman" w:cs="Times New Roman"/>
          <w:sz w:val="24"/>
          <w:szCs w:val="24"/>
        </w:rPr>
        <w:t>watches, even in the late 1980s</w:t>
      </w:r>
      <w:r>
        <w:rPr>
          <w:rFonts w:ascii="Times New Roman" w:hAnsi="Times New Roman" w:cs="Times New Roman"/>
          <w:sz w:val="24"/>
          <w:szCs w:val="24"/>
        </w:rPr>
        <w:t xml:space="preserve"> the situation</w:t>
      </w:r>
      <w:r w:rsidR="00005FF2">
        <w:rPr>
          <w:rFonts w:ascii="Times New Roman" w:hAnsi="Times New Roman" w:cs="Times New Roman"/>
          <w:sz w:val="24"/>
          <w:szCs w:val="24"/>
        </w:rPr>
        <w:t xml:space="preserve"> had</w:t>
      </w:r>
      <w:r w:rsidR="00B5362A">
        <w:rPr>
          <w:rFonts w:ascii="Times New Roman" w:hAnsi="Times New Roman" w:cs="Times New Roman"/>
          <w:sz w:val="24"/>
          <w:szCs w:val="24"/>
        </w:rPr>
        <w:t xml:space="preserve"> witnessed little change</w:t>
      </w:r>
      <w:r>
        <w:rPr>
          <w:rFonts w:ascii="Times New Roman" w:hAnsi="Times New Roman" w:cs="Times New Roman"/>
          <w:sz w:val="24"/>
          <w:szCs w:val="24"/>
        </w:rPr>
        <w:t xml:space="preserve">. Thus, </w:t>
      </w:r>
      <w:r w:rsidR="00A05D68">
        <w:rPr>
          <w:rFonts w:ascii="Times New Roman" w:hAnsi="Times New Roman" w:cs="Times New Roman"/>
          <w:sz w:val="24"/>
          <w:szCs w:val="24"/>
        </w:rPr>
        <w:t>as shown in table 3 in the appendix</w:t>
      </w:r>
      <w:r w:rsidR="00523A5A">
        <w:rPr>
          <w:rFonts w:ascii="Times New Roman" w:hAnsi="Times New Roman" w:cs="Times New Roman"/>
          <w:sz w:val="24"/>
          <w:szCs w:val="24"/>
        </w:rPr>
        <w:t>, in 1985-86</w:t>
      </w:r>
      <w:r>
        <w:rPr>
          <w:rFonts w:ascii="Times New Roman" w:hAnsi="Times New Roman" w:cs="Times New Roman"/>
          <w:sz w:val="24"/>
          <w:szCs w:val="24"/>
        </w:rPr>
        <w:t xml:space="preserve"> HMT’s total watch production stood at 4.53 million, of which mechanical watches made up 4.37 million or 96.4 per cent, whereas quartz watches numbered a mere 160,000 or 3.6 per cent of total pro</w:t>
      </w:r>
      <w:r w:rsidR="00AB71EB">
        <w:rPr>
          <w:rFonts w:ascii="Times New Roman" w:hAnsi="Times New Roman" w:cs="Times New Roman"/>
          <w:sz w:val="24"/>
          <w:szCs w:val="24"/>
        </w:rPr>
        <w:t>duction. The figures for 1988-89</w:t>
      </w:r>
      <w:r>
        <w:rPr>
          <w:rFonts w:ascii="Times New Roman" w:hAnsi="Times New Roman" w:cs="Times New Roman"/>
          <w:sz w:val="24"/>
          <w:szCs w:val="24"/>
        </w:rPr>
        <w:t xml:space="preserve"> tell a similar story – total production stood at </w:t>
      </w:r>
      <w:r w:rsidR="00AB71EB">
        <w:rPr>
          <w:rFonts w:ascii="Times New Roman" w:hAnsi="Times New Roman" w:cs="Times New Roman"/>
          <w:sz w:val="24"/>
          <w:szCs w:val="24"/>
        </w:rPr>
        <w:t xml:space="preserve">5.83 million, with mechanical watches contributing 92.4 per cent or 5.39 million units and </w:t>
      </w:r>
      <w:r w:rsidR="00AB71EB">
        <w:rPr>
          <w:rFonts w:ascii="Times New Roman" w:hAnsi="Times New Roman" w:cs="Times New Roman"/>
          <w:sz w:val="24"/>
          <w:szCs w:val="24"/>
        </w:rPr>
        <w:lastRenderedPageBreak/>
        <w:t>quartz watches making up the rest, namely, 440,000 units or 7.6 per cent</w:t>
      </w:r>
      <w:r w:rsidR="00ED60C2">
        <w:rPr>
          <w:rFonts w:ascii="Times New Roman" w:hAnsi="Times New Roman" w:cs="Times New Roman"/>
          <w:sz w:val="24"/>
          <w:szCs w:val="24"/>
        </w:rPr>
        <w:t xml:space="preserve"> (Ramachandra</w:t>
      </w:r>
      <w:r w:rsidR="00514B9A">
        <w:rPr>
          <w:rFonts w:ascii="Times New Roman" w:hAnsi="Times New Roman" w:cs="Times New Roman"/>
          <w:sz w:val="24"/>
          <w:szCs w:val="24"/>
        </w:rPr>
        <w:t>n</w:t>
      </w:r>
      <w:r w:rsidR="00ED60C2">
        <w:rPr>
          <w:rFonts w:ascii="Times New Roman" w:hAnsi="Times New Roman" w:cs="Times New Roman"/>
          <w:sz w:val="24"/>
          <w:szCs w:val="24"/>
        </w:rPr>
        <w:t xml:space="preserve"> and Lavanya 2001, p. 185)</w:t>
      </w:r>
      <w:r w:rsidR="00AB71EB">
        <w:rPr>
          <w:rFonts w:ascii="Times New Roman" w:hAnsi="Times New Roman" w:cs="Times New Roman"/>
          <w:sz w:val="24"/>
          <w:szCs w:val="24"/>
        </w:rPr>
        <w:t>.</w:t>
      </w:r>
      <w:r w:rsidR="007B0DBD">
        <w:rPr>
          <w:rStyle w:val="FootnoteReference"/>
          <w:rFonts w:ascii="Times New Roman" w:hAnsi="Times New Roman" w:cs="Times New Roman"/>
          <w:sz w:val="24"/>
          <w:szCs w:val="24"/>
        </w:rPr>
        <w:footnoteReference w:id="15"/>
      </w:r>
      <w:r w:rsidR="00AB71EB">
        <w:rPr>
          <w:rFonts w:ascii="Times New Roman" w:hAnsi="Times New Roman" w:cs="Times New Roman"/>
          <w:sz w:val="24"/>
          <w:szCs w:val="24"/>
        </w:rPr>
        <w:t xml:space="preserve"> </w:t>
      </w:r>
    </w:p>
    <w:p w:rsidR="00CF39EE" w:rsidRDefault="00CF39EE" w:rsidP="008108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Thus the company that virtually monopolized the Indian wrist watch market barely produced any electronic watches and focused almost solely on mechanical watches. On the world market, however, mechanical watches were becoming increasingly obsolete and were being replaced at a rapid rate by </w:t>
      </w:r>
      <w:r w:rsidR="00523A5A">
        <w:rPr>
          <w:rFonts w:ascii="Times New Roman" w:hAnsi="Times New Roman" w:cs="Times New Roman"/>
          <w:sz w:val="24"/>
          <w:szCs w:val="24"/>
        </w:rPr>
        <w:t>electronic watches – both quartz and digital.</w:t>
      </w:r>
      <w:r w:rsidR="00A05D68">
        <w:rPr>
          <w:rFonts w:ascii="Times New Roman" w:hAnsi="Times New Roman" w:cs="Times New Roman"/>
          <w:sz w:val="24"/>
          <w:szCs w:val="24"/>
        </w:rPr>
        <w:t xml:space="preserve"> Table 4 </w:t>
      </w:r>
      <w:r w:rsidR="002D7B04">
        <w:rPr>
          <w:rFonts w:ascii="Times New Roman" w:hAnsi="Times New Roman" w:cs="Times New Roman"/>
          <w:sz w:val="24"/>
          <w:szCs w:val="24"/>
        </w:rPr>
        <w:t>provides data on the shares of mechanical, quartz and digital watches in world watch production between 1985 and 1989. As can be seen, the share o</w:t>
      </w:r>
      <w:r w:rsidR="00ED7243">
        <w:rPr>
          <w:rFonts w:ascii="Times New Roman" w:hAnsi="Times New Roman" w:cs="Times New Roman"/>
          <w:sz w:val="24"/>
          <w:szCs w:val="24"/>
        </w:rPr>
        <w:t>f mechanical watches, which stood at 30.75 per cent in 1985, fell to 16.79 per cent in 1989, whereas the combined shares of electronic watches rose from 69.25 per cent to 83.21 per cent during the same period.</w:t>
      </w:r>
      <w:r w:rsidR="009C2FC7">
        <w:rPr>
          <w:rFonts w:ascii="Times New Roman" w:hAnsi="Times New Roman" w:cs="Times New Roman"/>
          <w:sz w:val="24"/>
          <w:szCs w:val="24"/>
        </w:rPr>
        <w:t xml:space="preserve"> </w:t>
      </w:r>
      <w:r w:rsidR="00F96FED">
        <w:rPr>
          <w:rFonts w:ascii="Times New Roman" w:hAnsi="Times New Roman" w:cs="Times New Roman"/>
          <w:sz w:val="24"/>
          <w:szCs w:val="24"/>
        </w:rPr>
        <w:t>These figures stand in sharp contrast to the figures for the Indian watch industry. In fact, the proportion of mechanical to electronic watches on the</w:t>
      </w:r>
      <w:r w:rsidR="004C33AF">
        <w:rPr>
          <w:rFonts w:ascii="Times New Roman" w:hAnsi="Times New Roman" w:cs="Times New Roman"/>
          <w:sz w:val="24"/>
          <w:szCs w:val="24"/>
        </w:rPr>
        <w:t xml:space="preserve"> world market is</w:t>
      </w:r>
      <w:r w:rsidR="00F96FED">
        <w:rPr>
          <w:rFonts w:ascii="Times New Roman" w:hAnsi="Times New Roman" w:cs="Times New Roman"/>
          <w:sz w:val="24"/>
          <w:szCs w:val="24"/>
        </w:rPr>
        <w:t xml:space="preserve"> almost diametri</w:t>
      </w:r>
      <w:r w:rsidR="00EB5B92">
        <w:rPr>
          <w:rFonts w:ascii="Times New Roman" w:hAnsi="Times New Roman" w:cs="Times New Roman"/>
          <w:sz w:val="24"/>
          <w:szCs w:val="24"/>
        </w:rPr>
        <w:t>cally opposite to</w:t>
      </w:r>
      <w:r w:rsidR="00F96FED">
        <w:rPr>
          <w:rFonts w:ascii="Times New Roman" w:hAnsi="Times New Roman" w:cs="Times New Roman"/>
          <w:sz w:val="24"/>
          <w:szCs w:val="24"/>
        </w:rPr>
        <w:t xml:space="preserve"> that</w:t>
      </w:r>
      <w:r w:rsidR="00EB5B92">
        <w:rPr>
          <w:rFonts w:ascii="Times New Roman" w:hAnsi="Times New Roman" w:cs="Times New Roman"/>
          <w:sz w:val="24"/>
          <w:szCs w:val="24"/>
        </w:rPr>
        <w:t xml:space="preserve"> which</w:t>
      </w:r>
      <w:r w:rsidR="00F96FED">
        <w:rPr>
          <w:rFonts w:ascii="Times New Roman" w:hAnsi="Times New Roman" w:cs="Times New Roman"/>
          <w:sz w:val="24"/>
          <w:szCs w:val="24"/>
        </w:rPr>
        <w:t xml:space="preserve"> prevailed on the Indian market.</w:t>
      </w:r>
      <w:r w:rsidR="00ED7243">
        <w:rPr>
          <w:rFonts w:ascii="Times New Roman" w:hAnsi="Times New Roman" w:cs="Times New Roman"/>
          <w:sz w:val="24"/>
          <w:szCs w:val="24"/>
        </w:rPr>
        <w:t xml:space="preserve"> </w:t>
      </w:r>
      <w:r w:rsidR="00A15381">
        <w:rPr>
          <w:rFonts w:ascii="Times New Roman" w:hAnsi="Times New Roman" w:cs="Times New Roman"/>
          <w:b/>
          <w:sz w:val="24"/>
          <w:szCs w:val="24"/>
        </w:rPr>
        <w:t xml:space="preserve">                           </w:t>
      </w:r>
    </w:p>
    <w:p w:rsidR="00CF39EE" w:rsidRDefault="007A5688"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A4856">
        <w:rPr>
          <w:rFonts w:ascii="Times New Roman" w:hAnsi="Times New Roman" w:cs="Times New Roman"/>
          <w:sz w:val="24"/>
          <w:szCs w:val="24"/>
        </w:rPr>
        <w:t>The advent of liberalization, however, changed the face of the Indian watch industry and moved it much closer to the prevailing trends on the world market. These changes were largely fuelled by two new entrants into the watch manufacturing business, namely, Titan, an Indian firm and the American firm Timex. Titan entered the industry in the late 1980s, commencing production in 1987-88.</w:t>
      </w:r>
      <w:r w:rsidR="00CA4856">
        <w:rPr>
          <w:rStyle w:val="FootnoteReference"/>
          <w:rFonts w:ascii="Times New Roman" w:hAnsi="Times New Roman" w:cs="Times New Roman"/>
          <w:sz w:val="24"/>
          <w:szCs w:val="24"/>
        </w:rPr>
        <w:footnoteReference w:id="16"/>
      </w:r>
      <w:r w:rsidR="00CA4856">
        <w:rPr>
          <w:rFonts w:ascii="Times New Roman" w:hAnsi="Times New Roman" w:cs="Times New Roman"/>
          <w:sz w:val="24"/>
          <w:szCs w:val="24"/>
        </w:rPr>
        <w:t xml:space="preserve"> It focused solely on quartz watches and did not even bother with producing the mechanical variety. Timex entered the industry in 1992 and focused on the </w:t>
      </w:r>
      <w:r w:rsidR="00CA4856">
        <w:rPr>
          <w:rFonts w:ascii="Times New Roman" w:hAnsi="Times New Roman" w:cs="Times New Roman"/>
          <w:sz w:val="24"/>
          <w:szCs w:val="24"/>
        </w:rPr>
        <w:lastRenderedPageBreak/>
        <w:t xml:space="preserve">production of both quartz and digital watches. With the de-licensing of the sector, both Titan and Timex could make their own production decisions, without being shackled by the system of licensing. </w:t>
      </w:r>
    </w:p>
    <w:p w:rsidR="00CA4856" w:rsidRDefault="00CA4856"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proportion of mechanical to electronic watches was swiftly reversed soon after liberalization. T</w:t>
      </w:r>
      <w:r w:rsidR="00EC6936">
        <w:rPr>
          <w:rFonts w:ascii="Times New Roman" w:hAnsi="Times New Roman" w:cs="Times New Roman"/>
          <w:sz w:val="24"/>
          <w:szCs w:val="24"/>
        </w:rPr>
        <w:t xml:space="preserve">hus, Titan’s market share, which was a low 9.6 per cent in 1988-89, surged to 43.69 per cent by 1993-94. Timex’s market share during the year of 1993-94 stood at 15.5 per cent. Thus, by 1993-94, electronic watches accounted for 59 per cent of the Indian watch market, whereas </w:t>
      </w:r>
      <w:r w:rsidR="000368FA">
        <w:rPr>
          <w:rFonts w:ascii="Times New Roman" w:hAnsi="Times New Roman" w:cs="Times New Roman"/>
          <w:sz w:val="24"/>
          <w:szCs w:val="24"/>
        </w:rPr>
        <w:t>the market share of HMT, the sole producer of mechanical watches</w:t>
      </w:r>
      <w:r w:rsidR="008C7902">
        <w:rPr>
          <w:rFonts w:ascii="Times New Roman" w:hAnsi="Times New Roman" w:cs="Times New Roman"/>
          <w:sz w:val="24"/>
          <w:szCs w:val="24"/>
        </w:rPr>
        <w:t>,</w:t>
      </w:r>
      <w:r w:rsidR="000368FA">
        <w:rPr>
          <w:rFonts w:ascii="Times New Roman" w:hAnsi="Times New Roman" w:cs="Times New Roman"/>
          <w:sz w:val="24"/>
          <w:szCs w:val="24"/>
        </w:rPr>
        <w:t xml:space="preserve"> had fallen sharply to 38.4 per cent.</w:t>
      </w:r>
      <w:r w:rsidR="00A005AE">
        <w:rPr>
          <w:rFonts w:ascii="Times New Roman" w:hAnsi="Times New Roman" w:cs="Times New Roman"/>
          <w:sz w:val="24"/>
          <w:szCs w:val="24"/>
        </w:rPr>
        <w:t xml:space="preserve"> This rapid change in the entire production profile</w:t>
      </w:r>
      <w:r w:rsidR="000368FA">
        <w:rPr>
          <w:rFonts w:ascii="Times New Roman" w:hAnsi="Times New Roman" w:cs="Times New Roman"/>
          <w:sz w:val="24"/>
          <w:szCs w:val="24"/>
        </w:rPr>
        <w:t xml:space="preserve"> of the Indian watch market, away from mechanical and towards electronic watches, is clear indication of the fact that the earlier focus on the obsolete mechanical watches was not a result of</w:t>
      </w:r>
      <w:r w:rsidR="00F84BB0">
        <w:rPr>
          <w:rFonts w:ascii="Times New Roman" w:hAnsi="Times New Roman" w:cs="Times New Roman"/>
          <w:sz w:val="24"/>
          <w:szCs w:val="24"/>
        </w:rPr>
        <w:t xml:space="preserve"> consumer preferences but of</w:t>
      </w:r>
      <w:r w:rsidR="000368FA">
        <w:rPr>
          <w:rFonts w:ascii="Times New Roman" w:hAnsi="Times New Roman" w:cs="Times New Roman"/>
          <w:sz w:val="24"/>
          <w:szCs w:val="24"/>
        </w:rPr>
        <w:t xml:space="preserve"> restrictive government policy. As soon as the manufacture of watches was freed from the restraints of the licensing system, the production profile of the Indian watch industry moved much closer to the profile of the world watch market. Moreover, this trend continued and accelerate</w:t>
      </w:r>
      <w:r w:rsidR="00F84BB0">
        <w:rPr>
          <w:rFonts w:ascii="Times New Roman" w:hAnsi="Times New Roman" w:cs="Times New Roman"/>
          <w:sz w:val="24"/>
          <w:szCs w:val="24"/>
        </w:rPr>
        <w:t>d through the rest of the 1990s, with</w:t>
      </w:r>
      <w:r w:rsidR="000368FA">
        <w:rPr>
          <w:rFonts w:ascii="Times New Roman" w:hAnsi="Times New Roman" w:cs="Times New Roman"/>
          <w:sz w:val="24"/>
          <w:szCs w:val="24"/>
        </w:rPr>
        <w:t xml:space="preserve"> </w:t>
      </w:r>
      <w:r w:rsidR="00BF4346">
        <w:rPr>
          <w:rFonts w:ascii="Times New Roman" w:hAnsi="Times New Roman" w:cs="Times New Roman"/>
          <w:sz w:val="24"/>
          <w:szCs w:val="24"/>
        </w:rPr>
        <w:t>HMT’s market share</w:t>
      </w:r>
      <w:r w:rsidR="00F84BB0">
        <w:rPr>
          <w:rFonts w:ascii="Times New Roman" w:hAnsi="Times New Roman" w:cs="Times New Roman"/>
          <w:sz w:val="24"/>
          <w:szCs w:val="24"/>
        </w:rPr>
        <w:t xml:space="preserve"> plummeting</w:t>
      </w:r>
      <w:r w:rsidR="00BF4346">
        <w:rPr>
          <w:rFonts w:ascii="Times New Roman" w:hAnsi="Times New Roman" w:cs="Times New Roman"/>
          <w:sz w:val="24"/>
          <w:szCs w:val="24"/>
        </w:rPr>
        <w:t xml:space="preserve"> to 14 per cent by 2001-02. Although detailed data for the proportion of mechanical versus electronic watches are unavailable for this year, the fact that the latter had increased their dominance over the market is evidenced by the fact that in 2001-02 HMT accounted for 94 per cent of the mechanical watch market but only 8 per cent of the quart</w:t>
      </w:r>
      <w:r w:rsidR="00EC6768">
        <w:rPr>
          <w:rFonts w:ascii="Times New Roman" w:hAnsi="Times New Roman" w:cs="Times New Roman"/>
          <w:sz w:val="24"/>
          <w:szCs w:val="24"/>
        </w:rPr>
        <w:t>z</w:t>
      </w:r>
      <w:r w:rsidR="00BF4346">
        <w:rPr>
          <w:rFonts w:ascii="Times New Roman" w:hAnsi="Times New Roman" w:cs="Times New Roman"/>
          <w:sz w:val="24"/>
          <w:szCs w:val="24"/>
        </w:rPr>
        <w:t xml:space="preserve"> watch market.</w:t>
      </w:r>
      <w:r w:rsidR="008260AA">
        <w:rPr>
          <w:rStyle w:val="FootnoteReference"/>
          <w:rFonts w:ascii="Times New Roman" w:hAnsi="Times New Roman" w:cs="Times New Roman"/>
          <w:sz w:val="24"/>
          <w:szCs w:val="24"/>
        </w:rPr>
        <w:footnoteReference w:id="17"/>
      </w:r>
      <w:r w:rsidR="00BF4346">
        <w:rPr>
          <w:rFonts w:ascii="Times New Roman" w:hAnsi="Times New Roman" w:cs="Times New Roman"/>
          <w:sz w:val="24"/>
          <w:szCs w:val="24"/>
        </w:rPr>
        <w:t xml:space="preserve"> </w:t>
      </w:r>
    </w:p>
    <w:p w:rsidR="006274B2" w:rsidRDefault="006274B2"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Not only has the technological gap between the Indian and world watch industries reduced significantly after liberalization, the quality of watches produced also showed a sharp </w:t>
      </w:r>
      <w:r>
        <w:rPr>
          <w:rFonts w:ascii="Times New Roman" w:hAnsi="Times New Roman" w:cs="Times New Roman"/>
          <w:sz w:val="24"/>
          <w:szCs w:val="24"/>
        </w:rPr>
        <w:lastRenderedPageBreak/>
        <w:t xml:space="preserve">improvement. This was largely a result of the removal of the restrictions on the production of watch components. Thus, as long as the production of watch straps was reserved for the small scale enterprises, “consumers routinely complained about the poor quality of the straps (Ramachandran and Lavanya 2001, p. 158).” The ECBs, on the other hand, were in constant short supply as the amount supplied by the SCL was erratic and its price was exorbitant, nearly three times the world price (Ramachandran and Lavanya 2001, p. 159). With the advent of market reforms, Titan set up its own leather strap production unit with the assistance of Hirsch of Austria, a world leader in the production of the same, and also started producing ECBs. Both these steps greatly improved the quality of the components used in watch production. </w:t>
      </w:r>
      <w:r w:rsidR="0026435B">
        <w:rPr>
          <w:rFonts w:ascii="Times New Roman" w:hAnsi="Times New Roman" w:cs="Times New Roman"/>
          <w:sz w:val="24"/>
          <w:szCs w:val="24"/>
        </w:rPr>
        <w:t xml:space="preserve">Similarly, in a sign of the alignment of the quality of the Indian with the world watch market, Timex introduced its award winning </w:t>
      </w:r>
      <w:r w:rsidR="00E60BDB">
        <w:rPr>
          <w:rFonts w:ascii="Times New Roman" w:hAnsi="Times New Roman" w:cs="Times New Roman"/>
          <w:sz w:val="24"/>
          <w:szCs w:val="24"/>
        </w:rPr>
        <w:t>“</w:t>
      </w:r>
      <w:r w:rsidR="0026435B">
        <w:rPr>
          <w:rFonts w:ascii="Times New Roman" w:hAnsi="Times New Roman" w:cs="Times New Roman"/>
          <w:sz w:val="24"/>
          <w:szCs w:val="24"/>
        </w:rPr>
        <w:t>Indiglo</w:t>
      </w:r>
      <w:r w:rsidR="0083573C">
        <w:rPr>
          <w:rFonts w:ascii="Times New Roman" w:hAnsi="Times New Roman" w:cs="Times New Roman"/>
          <w:sz w:val="24"/>
          <w:szCs w:val="24"/>
        </w:rPr>
        <w:t>”</w:t>
      </w:r>
      <w:r w:rsidR="0026435B">
        <w:rPr>
          <w:rFonts w:ascii="Times New Roman" w:hAnsi="Times New Roman" w:cs="Times New Roman"/>
          <w:sz w:val="24"/>
          <w:szCs w:val="24"/>
        </w:rPr>
        <w:t xml:space="preserve"> range of watches, described “as the most amazing technological innovation in watches since the quartz” in the very same year that it did so in the international market (Ramachandran and Lavanya 2001, p. 172).</w:t>
      </w:r>
      <w:r>
        <w:rPr>
          <w:rFonts w:ascii="Times New Roman" w:hAnsi="Times New Roman" w:cs="Times New Roman"/>
          <w:sz w:val="24"/>
          <w:szCs w:val="24"/>
        </w:rPr>
        <w:t xml:space="preserve">  </w:t>
      </w:r>
    </w:p>
    <w:p w:rsidR="00A44D85" w:rsidRDefault="00A44D85" w:rsidP="003E20C6">
      <w:pPr>
        <w:spacing w:line="480" w:lineRule="auto"/>
        <w:jc w:val="center"/>
        <w:rPr>
          <w:rFonts w:ascii="Times New Roman" w:hAnsi="Times New Roman" w:cs="Times New Roman"/>
          <w:b/>
          <w:sz w:val="24"/>
          <w:szCs w:val="24"/>
        </w:rPr>
      </w:pPr>
    </w:p>
    <w:p w:rsidR="00E60BDB" w:rsidRDefault="003E20C6" w:rsidP="003E20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 CONCLUSION</w:t>
      </w:r>
    </w:p>
    <w:p w:rsidR="00414C7A" w:rsidRPr="00F0718F" w:rsidRDefault="003E20C6" w:rsidP="003B23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320A1" w:rsidRPr="00F0718F">
        <w:rPr>
          <w:rFonts w:ascii="Times New Roman" w:hAnsi="Times New Roman" w:cs="Times New Roman"/>
          <w:sz w:val="24"/>
          <w:szCs w:val="24"/>
        </w:rPr>
        <w:t>This paper presents evidence from three consumer goods industries in support of the claim that quality differences in goods are hidden from pure quantitative analysis of growth numbers. For each of the three goods it was shown that</w:t>
      </w:r>
      <w:r w:rsidRPr="00F0718F">
        <w:rPr>
          <w:rFonts w:ascii="Times New Roman" w:hAnsi="Times New Roman" w:cs="Times New Roman"/>
          <w:sz w:val="24"/>
          <w:szCs w:val="24"/>
        </w:rPr>
        <w:t xml:space="preserve"> the technology gap between the goods produced in India and those produced abroad has narrowed greatly after the ad</w:t>
      </w:r>
      <w:r w:rsidR="005740D6" w:rsidRPr="00F0718F">
        <w:rPr>
          <w:rFonts w:ascii="Times New Roman" w:hAnsi="Times New Roman" w:cs="Times New Roman"/>
          <w:sz w:val="24"/>
          <w:szCs w:val="24"/>
        </w:rPr>
        <w:t>vent of market reforms</w:t>
      </w:r>
      <w:r w:rsidR="008320A1" w:rsidRPr="00F0718F">
        <w:rPr>
          <w:rFonts w:ascii="Times New Roman" w:hAnsi="Times New Roman" w:cs="Times New Roman"/>
          <w:sz w:val="24"/>
          <w:szCs w:val="24"/>
        </w:rPr>
        <w:t>.</w:t>
      </w:r>
      <w:r w:rsidRPr="00F0718F">
        <w:rPr>
          <w:rFonts w:ascii="Times New Roman" w:hAnsi="Times New Roman" w:cs="Times New Roman"/>
          <w:sz w:val="24"/>
          <w:szCs w:val="24"/>
        </w:rPr>
        <w:t xml:space="preserve"> Moreov</w:t>
      </w:r>
      <w:r w:rsidR="00A44D85" w:rsidRPr="00F0718F">
        <w:rPr>
          <w:rFonts w:ascii="Times New Roman" w:hAnsi="Times New Roman" w:cs="Times New Roman"/>
          <w:sz w:val="24"/>
          <w:szCs w:val="24"/>
        </w:rPr>
        <w:t>er, there was also a marked</w:t>
      </w:r>
      <w:r w:rsidRPr="00F0718F">
        <w:rPr>
          <w:rFonts w:ascii="Times New Roman" w:hAnsi="Times New Roman" w:cs="Times New Roman"/>
          <w:sz w:val="24"/>
          <w:szCs w:val="24"/>
        </w:rPr>
        <w:t xml:space="preserve"> improvement</w:t>
      </w:r>
      <w:r w:rsidR="00A44D85" w:rsidRPr="00F0718F">
        <w:rPr>
          <w:rFonts w:ascii="Times New Roman" w:hAnsi="Times New Roman" w:cs="Times New Roman"/>
          <w:sz w:val="24"/>
          <w:szCs w:val="24"/>
        </w:rPr>
        <w:t xml:space="preserve"> in other areas – there was a reduction in the extent of defective and unreliable goods produced</w:t>
      </w:r>
      <w:r w:rsidR="00414C7A" w:rsidRPr="00F0718F">
        <w:rPr>
          <w:rFonts w:ascii="Times New Roman" w:hAnsi="Times New Roman" w:cs="Times New Roman"/>
          <w:sz w:val="24"/>
          <w:szCs w:val="24"/>
        </w:rPr>
        <w:t xml:space="preserve"> due to the greater freedom in sourcing and purchasing components as well as a greater incentive to invest in quality control due </w:t>
      </w:r>
      <w:r w:rsidR="00A44D85" w:rsidRPr="00F0718F">
        <w:rPr>
          <w:rFonts w:ascii="Times New Roman" w:hAnsi="Times New Roman" w:cs="Times New Roman"/>
          <w:sz w:val="24"/>
          <w:szCs w:val="24"/>
        </w:rPr>
        <w:t xml:space="preserve">to the </w:t>
      </w:r>
      <w:r w:rsidR="00A44D85" w:rsidRPr="00F0718F">
        <w:rPr>
          <w:rFonts w:ascii="Times New Roman" w:hAnsi="Times New Roman" w:cs="Times New Roman"/>
          <w:sz w:val="24"/>
          <w:szCs w:val="24"/>
        </w:rPr>
        <w:lastRenderedPageBreak/>
        <w:t>pressures of competition, an improvement in the extent of product differentiation and the choices available to consumers and an elimination of waiting lists for acquiring goods.</w:t>
      </w:r>
    </w:p>
    <w:p w:rsidR="003E20C6" w:rsidRPr="003E20C6" w:rsidRDefault="003E20C6" w:rsidP="00414C7A">
      <w:pPr>
        <w:spacing w:line="480" w:lineRule="auto"/>
        <w:ind w:firstLine="720"/>
        <w:jc w:val="both"/>
        <w:rPr>
          <w:rFonts w:ascii="Times New Roman" w:hAnsi="Times New Roman" w:cs="Times New Roman"/>
          <w:sz w:val="24"/>
          <w:szCs w:val="24"/>
        </w:rPr>
      </w:pPr>
      <w:r w:rsidRPr="00F0718F">
        <w:rPr>
          <w:rFonts w:ascii="Times New Roman" w:hAnsi="Times New Roman" w:cs="Times New Roman"/>
          <w:sz w:val="24"/>
          <w:szCs w:val="24"/>
        </w:rPr>
        <w:t xml:space="preserve"> </w:t>
      </w:r>
      <w:r w:rsidR="00EA61EB" w:rsidRPr="00F0718F">
        <w:rPr>
          <w:rFonts w:ascii="Times New Roman" w:hAnsi="Times New Roman" w:cs="Times New Roman"/>
          <w:sz w:val="24"/>
          <w:szCs w:val="24"/>
        </w:rPr>
        <w:t xml:space="preserve">Rodrik and Subramaniam (2005) have argued in favor import substitution based on the high growth rates recorded in the 1980s. </w:t>
      </w:r>
      <w:r w:rsidR="00877F2A" w:rsidRPr="00F0718F">
        <w:rPr>
          <w:rFonts w:ascii="Times New Roman" w:hAnsi="Times New Roman" w:cs="Times New Roman"/>
          <w:sz w:val="24"/>
          <w:szCs w:val="24"/>
        </w:rPr>
        <w:t>This paper finds significant differences in the quality of consumer goods across the policy regimes of import substitution and liberalization, in favor of the latter. This undermines Rodrik and Subramaniam as well as others who argue in favor of import substitution based solely on the quantity of GDP growth generated. Further research investigating the quality of other consumer goods like motorcycles, cars, refrigerators, air conditioners, etc. as well capital goods like steel and cement during these two periods is bound to be fruitful.</w:t>
      </w:r>
      <w:r w:rsidR="00877F2A">
        <w:rPr>
          <w:rFonts w:ascii="Times New Roman" w:hAnsi="Times New Roman" w:cs="Times New Roman"/>
          <w:sz w:val="24"/>
          <w:szCs w:val="24"/>
        </w:rPr>
        <w:t xml:space="preserve">   </w:t>
      </w:r>
      <w:r w:rsidR="00EA61EB">
        <w:rPr>
          <w:rFonts w:ascii="Times New Roman" w:hAnsi="Times New Roman" w:cs="Times New Roman"/>
          <w:sz w:val="24"/>
          <w:szCs w:val="24"/>
        </w:rPr>
        <w:t xml:space="preserve"> </w:t>
      </w:r>
    </w:p>
    <w:p w:rsidR="003E20C6" w:rsidRDefault="003E20C6" w:rsidP="003B2370">
      <w:pPr>
        <w:spacing w:line="480" w:lineRule="auto"/>
        <w:jc w:val="both"/>
        <w:rPr>
          <w:rFonts w:ascii="Times New Roman" w:hAnsi="Times New Roman" w:cs="Times New Roman"/>
          <w:sz w:val="24"/>
          <w:szCs w:val="24"/>
        </w:rPr>
      </w:pPr>
    </w:p>
    <w:p w:rsidR="00B81E96" w:rsidRDefault="00B81E96" w:rsidP="003B2370">
      <w:pPr>
        <w:spacing w:line="480" w:lineRule="auto"/>
        <w:jc w:val="both"/>
        <w:rPr>
          <w:rFonts w:ascii="Times New Roman" w:hAnsi="Times New Roman" w:cs="Times New Roman"/>
          <w:b/>
          <w:sz w:val="24"/>
          <w:szCs w:val="24"/>
        </w:rPr>
      </w:pPr>
    </w:p>
    <w:p w:rsidR="001E5E12" w:rsidRDefault="001E5E12" w:rsidP="003B2370">
      <w:pPr>
        <w:spacing w:line="480" w:lineRule="auto"/>
        <w:jc w:val="both"/>
        <w:rPr>
          <w:rFonts w:ascii="Times New Roman" w:hAnsi="Times New Roman" w:cs="Times New Roman"/>
          <w:b/>
          <w:sz w:val="24"/>
          <w:szCs w:val="24"/>
        </w:rPr>
      </w:pPr>
    </w:p>
    <w:p w:rsidR="001E5E12" w:rsidRDefault="001E5E12" w:rsidP="003B2370">
      <w:pPr>
        <w:spacing w:line="480" w:lineRule="auto"/>
        <w:jc w:val="both"/>
        <w:rPr>
          <w:rFonts w:ascii="Times New Roman" w:hAnsi="Times New Roman" w:cs="Times New Roman"/>
          <w:b/>
          <w:sz w:val="24"/>
          <w:szCs w:val="24"/>
        </w:rPr>
      </w:pPr>
    </w:p>
    <w:p w:rsidR="001E5E12" w:rsidRDefault="001E5E12" w:rsidP="003B2370">
      <w:pPr>
        <w:spacing w:line="480" w:lineRule="auto"/>
        <w:jc w:val="both"/>
        <w:rPr>
          <w:rFonts w:ascii="Times New Roman" w:hAnsi="Times New Roman" w:cs="Times New Roman"/>
          <w:b/>
          <w:sz w:val="24"/>
          <w:szCs w:val="24"/>
        </w:rPr>
      </w:pPr>
    </w:p>
    <w:p w:rsidR="001E5E12" w:rsidRDefault="001E5E12" w:rsidP="003B2370">
      <w:pPr>
        <w:spacing w:line="480" w:lineRule="auto"/>
        <w:jc w:val="both"/>
        <w:rPr>
          <w:rFonts w:ascii="Times New Roman" w:hAnsi="Times New Roman" w:cs="Times New Roman"/>
          <w:b/>
          <w:sz w:val="24"/>
          <w:szCs w:val="24"/>
        </w:rPr>
      </w:pPr>
    </w:p>
    <w:p w:rsidR="001E5E12" w:rsidRDefault="001E5E12" w:rsidP="003B2370">
      <w:pPr>
        <w:spacing w:line="480" w:lineRule="auto"/>
        <w:jc w:val="both"/>
        <w:rPr>
          <w:rFonts w:ascii="Times New Roman" w:hAnsi="Times New Roman" w:cs="Times New Roman"/>
          <w:b/>
          <w:sz w:val="24"/>
          <w:szCs w:val="24"/>
        </w:rPr>
      </w:pPr>
    </w:p>
    <w:p w:rsidR="001E5E12" w:rsidRDefault="001E5E12" w:rsidP="003B2370">
      <w:pPr>
        <w:spacing w:line="480" w:lineRule="auto"/>
        <w:jc w:val="both"/>
        <w:rPr>
          <w:rFonts w:ascii="Times New Roman" w:hAnsi="Times New Roman" w:cs="Times New Roman"/>
          <w:b/>
          <w:sz w:val="24"/>
          <w:szCs w:val="24"/>
        </w:rPr>
      </w:pPr>
    </w:p>
    <w:p w:rsidR="001E5E12" w:rsidRDefault="001E5E12" w:rsidP="003B2370">
      <w:pPr>
        <w:spacing w:line="480" w:lineRule="auto"/>
        <w:jc w:val="both"/>
        <w:rPr>
          <w:rFonts w:ascii="Times New Roman" w:hAnsi="Times New Roman" w:cs="Times New Roman"/>
          <w:b/>
          <w:sz w:val="24"/>
          <w:szCs w:val="24"/>
        </w:rPr>
      </w:pPr>
    </w:p>
    <w:p w:rsidR="003A56DC" w:rsidRDefault="003A56DC" w:rsidP="003A56D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Balassa, B. (1959), </w:t>
      </w:r>
      <w:r>
        <w:rPr>
          <w:rFonts w:ascii="Times New Roman" w:hAnsi="Times New Roman" w:cs="Times New Roman"/>
          <w:i/>
          <w:sz w:val="24"/>
          <w:szCs w:val="24"/>
        </w:rPr>
        <w:t>The Hungarian Experience in Economic Planning: A Theoretical</w:t>
      </w:r>
    </w:p>
    <w:p w:rsidR="003A56DC" w:rsidRPr="00124266" w:rsidRDefault="003A56DC" w:rsidP="003A56DC">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and Empirical Study, </w:t>
      </w:r>
      <w:r>
        <w:rPr>
          <w:rFonts w:ascii="Times New Roman" w:hAnsi="Times New Roman" w:cs="Times New Roman"/>
          <w:sz w:val="24"/>
          <w:szCs w:val="24"/>
        </w:rPr>
        <w:t>New Haven: Yale University Press.</w:t>
      </w:r>
      <w:r>
        <w:rPr>
          <w:rFonts w:ascii="Times New Roman" w:hAnsi="Times New Roman" w:cs="Times New Roman"/>
          <w:i/>
          <w:sz w:val="24"/>
          <w:szCs w:val="24"/>
        </w:rPr>
        <w:t xml:space="preserve">  </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Cox, M. and R. Alm (1998), </w:t>
      </w:r>
      <w:r>
        <w:rPr>
          <w:rFonts w:ascii="Times New Roman" w:hAnsi="Times New Roman" w:cs="Times New Roman"/>
          <w:i/>
          <w:sz w:val="24"/>
          <w:szCs w:val="24"/>
        </w:rPr>
        <w:t xml:space="preserve">The Right Stuff: America’s Move to Mass Customization, </w:t>
      </w:r>
    </w:p>
    <w:p w:rsidR="003A56DC" w:rsidRPr="005E5264" w:rsidRDefault="003A56DC" w:rsidP="003A56DC">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Annual Report, Federal Reserve Bank of Dallas. </w:t>
      </w:r>
    </w:p>
    <w:p w:rsidR="003A56DC" w:rsidRPr="00D12A1B"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Cox, M. and R. Alm (1999), </w:t>
      </w:r>
      <w:r>
        <w:rPr>
          <w:rFonts w:ascii="Times New Roman" w:hAnsi="Times New Roman" w:cs="Times New Roman"/>
          <w:i/>
          <w:sz w:val="24"/>
          <w:szCs w:val="24"/>
        </w:rPr>
        <w:t xml:space="preserve">Myths of Rich and Poor, </w:t>
      </w:r>
      <w:r>
        <w:rPr>
          <w:rFonts w:ascii="Times New Roman" w:hAnsi="Times New Roman" w:cs="Times New Roman"/>
          <w:sz w:val="24"/>
          <w:szCs w:val="24"/>
        </w:rPr>
        <w:t>New York: Basic Books.</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Desai, A. (2006), </w:t>
      </w:r>
      <w:r>
        <w:rPr>
          <w:rFonts w:ascii="Times New Roman" w:hAnsi="Times New Roman" w:cs="Times New Roman"/>
          <w:i/>
          <w:sz w:val="24"/>
          <w:szCs w:val="24"/>
        </w:rPr>
        <w:t xml:space="preserve">India’s Telecommunications Industry: History, Analysis, Diagnosis, </w:t>
      </w:r>
    </w:p>
    <w:p w:rsidR="003A56DC" w:rsidRPr="009C79ED" w:rsidRDefault="003A56DC" w:rsidP="003A56DC">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London: Sage Publications. </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Gupta, S. (2006), “Indian Television Industry: A Strategic Analysis,” </w:t>
      </w:r>
      <w:r>
        <w:rPr>
          <w:rFonts w:ascii="Times New Roman" w:hAnsi="Times New Roman" w:cs="Times New Roman"/>
          <w:i/>
          <w:sz w:val="24"/>
          <w:szCs w:val="24"/>
        </w:rPr>
        <w:t>Vilakshan: XIMB Journal</w:t>
      </w:r>
    </w:p>
    <w:p w:rsidR="003A56DC" w:rsidRDefault="003A56DC" w:rsidP="003A56DC">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of Management, </w:t>
      </w:r>
      <w:r>
        <w:rPr>
          <w:rFonts w:ascii="Times New Roman" w:hAnsi="Times New Roman" w:cs="Times New Roman"/>
          <w:sz w:val="24"/>
          <w:szCs w:val="24"/>
        </w:rPr>
        <w:t>p. 195-216.</w:t>
      </w:r>
      <w:r>
        <w:rPr>
          <w:rFonts w:ascii="Times New Roman" w:hAnsi="Times New Roman" w:cs="Times New Roman"/>
          <w:i/>
          <w:sz w:val="24"/>
          <w:szCs w:val="24"/>
        </w:rPr>
        <w:t xml:space="preserve"> </w:t>
      </w:r>
    </w:p>
    <w:p w:rsidR="003A56DC" w:rsidRDefault="003A56DC" w:rsidP="008F5D88">
      <w:pPr>
        <w:spacing w:line="240" w:lineRule="auto"/>
        <w:jc w:val="both"/>
        <w:rPr>
          <w:rFonts w:ascii="Times New Roman" w:hAnsi="Times New Roman" w:cs="Times New Roman"/>
          <w:sz w:val="24"/>
          <w:szCs w:val="24"/>
        </w:rPr>
      </w:pPr>
      <w:r>
        <w:rPr>
          <w:rFonts w:ascii="Times New Roman" w:hAnsi="Times New Roman" w:cs="Times New Roman"/>
          <w:sz w:val="24"/>
          <w:szCs w:val="24"/>
        </w:rPr>
        <w:t>Guhathakurta, S. (1994), “Electronics Policy and Television Manufacturing Industry: Lessons</w:t>
      </w:r>
    </w:p>
    <w:p w:rsidR="003A56DC" w:rsidRDefault="003A56DC" w:rsidP="008F5D88">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From India’s Liberalization Efforts,” </w:t>
      </w:r>
      <w:r>
        <w:rPr>
          <w:rFonts w:ascii="Times New Roman" w:hAnsi="Times New Roman" w:cs="Times New Roman"/>
          <w:i/>
          <w:sz w:val="24"/>
          <w:szCs w:val="24"/>
        </w:rPr>
        <w:t>Economic Development and Cultural Change, 42 (4),</w:t>
      </w:r>
    </w:p>
    <w:p w:rsidR="003A56DC" w:rsidRDefault="003A56DC" w:rsidP="008F5D88">
      <w:p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845-868.</w:t>
      </w:r>
      <w:r w:rsidR="008F5D88">
        <w:rPr>
          <w:rFonts w:ascii="Times New Roman" w:hAnsi="Times New Roman" w:cs="Times New Roman"/>
          <w:sz w:val="24"/>
          <w:szCs w:val="24"/>
        </w:rPr>
        <w:tab/>
      </w:r>
    </w:p>
    <w:p w:rsidR="00274DB0" w:rsidRDefault="00274DB0" w:rsidP="00274DB0">
      <w:pPr>
        <w:tabs>
          <w:tab w:val="left" w:pos="18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Hachman, M. (2008), “LCD TV Shipments Outstrip CRTs,” in </w:t>
      </w:r>
      <w:r>
        <w:rPr>
          <w:rFonts w:ascii="Times New Roman" w:hAnsi="Times New Roman" w:cs="Times New Roman"/>
          <w:i/>
          <w:sz w:val="24"/>
          <w:szCs w:val="24"/>
        </w:rPr>
        <w:t xml:space="preserve">pcmag.com. </w:t>
      </w:r>
    </w:p>
    <w:p w:rsidR="00274DB0" w:rsidRDefault="00390F46" w:rsidP="00274DB0">
      <w:pPr>
        <w:tabs>
          <w:tab w:val="left" w:pos="1800"/>
        </w:tabs>
        <w:spacing w:line="480" w:lineRule="auto"/>
        <w:jc w:val="both"/>
        <w:rPr>
          <w:rFonts w:ascii="Times New Roman" w:hAnsi="Times New Roman" w:cs="Times New Roman"/>
          <w:sz w:val="24"/>
          <w:szCs w:val="24"/>
        </w:rPr>
      </w:pPr>
      <w:hyperlink r:id="rId9" w:history="1">
        <w:r w:rsidR="00274DB0" w:rsidRPr="000E37DD">
          <w:rPr>
            <w:rStyle w:val="Hyperlink"/>
            <w:rFonts w:ascii="Times New Roman" w:hAnsi="Times New Roman" w:cs="Times New Roman"/>
            <w:sz w:val="24"/>
            <w:szCs w:val="24"/>
          </w:rPr>
          <w:t>http://www.pcmag.com/article2/0,2817,2265683,00.asp</w:t>
        </w:r>
      </w:hyperlink>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Hulten, C. (2000), </w:t>
      </w:r>
      <w:r>
        <w:rPr>
          <w:rFonts w:ascii="Times New Roman" w:hAnsi="Times New Roman" w:cs="Times New Roman"/>
          <w:i/>
          <w:sz w:val="24"/>
          <w:szCs w:val="24"/>
        </w:rPr>
        <w:t xml:space="preserve">Measuring Innovations in the New Economy, </w:t>
      </w:r>
      <w:r>
        <w:rPr>
          <w:rFonts w:ascii="Times New Roman" w:hAnsi="Times New Roman" w:cs="Times New Roman"/>
          <w:sz w:val="24"/>
          <w:szCs w:val="24"/>
        </w:rPr>
        <w:t>Chicago: NBER.</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India. Bureau of Industrial Costs and Prices (1987), </w:t>
      </w:r>
      <w:r>
        <w:rPr>
          <w:rFonts w:ascii="Times New Roman" w:hAnsi="Times New Roman" w:cs="Times New Roman"/>
          <w:i/>
          <w:sz w:val="24"/>
          <w:szCs w:val="24"/>
        </w:rPr>
        <w:t xml:space="preserve">Report on Electronics, </w:t>
      </w:r>
      <w:r>
        <w:rPr>
          <w:rFonts w:ascii="Times New Roman" w:hAnsi="Times New Roman" w:cs="Times New Roman"/>
          <w:sz w:val="24"/>
          <w:szCs w:val="24"/>
        </w:rPr>
        <w:t xml:space="preserve">New Delhi: </w:t>
      </w:r>
    </w:p>
    <w:p w:rsidR="003A56DC" w:rsidRPr="00C9378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Government of India Publications. </w:t>
      </w:r>
    </w:p>
    <w:p w:rsidR="003A56DC" w:rsidRPr="008F5D88" w:rsidRDefault="003A56DC" w:rsidP="008F5D88">
      <w:pPr>
        <w:spacing w:line="480" w:lineRule="auto"/>
        <w:jc w:val="both"/>
        <w:rPr>
          <w:rFonts w:ascii="Times New Roman" w:hAnsi="Times New Roman" w:cs="Times New Roman"/>
          <w:i/>
          <w:sz w:val="24"/>
          <w:szCs w:val="24"/>
        </w:rPr>
      </w:pPr>
      <w:r>
        <w:rPr>
          <w:rFonts w:ascii="Times New Roman" w:hAnsi="Times New Roman" w:cs="Times New Roman"/>
          <w:sz w:val="24"/>
          <w:szCs w:val="24"/>
        </w:rPr>
        <w:t>India. Department of Scientific and Industrial Research</w:t>
      </w:r>
      <w:r w:rsidR="008F5D88">
        <w:rPr>
          <w:rFonts w:ascii="Times New Roman" w:hAnsi="Times New Roman" w:cs="Times New Roman"/>
          <w:sz w:val="24"/>
          <w:szCs w:val="24"/>
        </w:rPr>
        <w:t xml:space="preserve"> (DSIR)</w:t>
      </w:r>
      <w:r>
        <w:rPr>
          <w:rFonts w:ascii="Times New Roman" w:hAnsi="Times New Roman" w:cs="Times New Roman"/>
          <w:sz w:val="24"/>
          <w:szCs w:val="24"/>
        </w:rPr>
        <w:t xml:space="preserve"> (1993), </w:t>
      </w:r>
      <w:r>
        <w:rPr>
          <w:rFonts w:ascii="Times New Roman" w:hAnsi="Times New Roman" w:cs="Times New Roman"/>
          <w:i/>
          <w:sz w:val="24"/>
          <w:szCs w:val="24"/>
        </w:rPr>
        <w:t xml:space="preserve">Technology in Indian TV PictureTube Industry, </w:t>
      </w:r>
      <w:r>
        <w:rPr>
          <w:rFonts w:ascii="Times New Roman" w:hAnsi="Times New Roman" w:cs="Times New Roman"/>
          <w:sz w:val="24"/>
          <w:szCs w:val="24"/>
        </w:rPr>
        <w:t xml:space="preserve">New Delhi: Government of India Publications. </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India. Ministry of Communications and Information Technology (2005), </w:t>
      </w:r>
      <w:r w:rsidRPr="00A353B2">
        <w:rPr>
          <w:rFonts w:ascii="Times New Roman" w:hAnsi="Times New Roman" w:cs="Times New Roman"/>
          <w:i/>
          <w:sz w:val="24"/>
          <w:szCs w:val="24"/>
        </w:rPr>
        <w:t xml:space="preserve">Information Technology: </w:t>
      </w:r>
      <w:r>
        <w:rPr>
          <w:rFonts w:ascii="Times New Roman" w:hAnsi="Times New Roman" w:cs="Times New Roman"/>
          <w:i/>
          <w:sz w:val="24"/>
          <w:szCs w:val="24"/>
        </w:rPr>
        <w:t xml:space="preserve">Annual Report 2004-05, </w:t>
      </w:r>
      <w:r>
        <w:rPr>
          <w:rFonts w:ascii="Times New Roman" w:hAnsi="Times New Roman" w:cs="Times New Roman"/>
          <w:sz w:val="24"/>
          <w:szCs w:val="24"/>
        </w:rPr>
        <w:t xml:space="preserve">New Delhi: Government of India Publications.  </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India. Ministry of Communications and Information Technology (2011), </w:t>
      </w:r>
      <w:r w:rsidRPr="00A353B2">
        <w:rPr>
          <w:rFonts w:ascii="Times New Roman" w:hAnsi="Times New Roman" w:cs="Times New Roman"/>
          <w:i/>
          <w:sz w:val="24"/>
          <w:szCs w:val="24"/>
        </w:rPr>
        <w:t xml:space="preserve">Information Technology: </w:t>
      </w:r>
      <w:r>
        <w:rPr>
          <w:rFonts w:ascii="Times New Roman" w:hAnsi="Times New Roman" w:cs="Times New Roman"/>
          <w:i/>
          <w:sz w:val="24"/>
          <w:szCs w:val="24"/>
        </w:rPr>
        <w:t xml:space="preserve">Annual Report 2010-11, </w:t>
      </w:r>
      <w:r>
        <w:rPr>
          <w:rFonts w:ascii="Times New Roman" w:hAnsi="Times New Roman" w:cs="Times New Roman"/>
          <w:sz w:val="24"/>
          <w:szCs w:val="24"/>
        </w:rPr>
        <w:t xml:space="preserve">New Delhi: Government of India Publications. </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India. Ministry of Communications and Information Technology (2012), </w:t>
      </w:r>
      <w:r w:rsidRPr="00A353B2">
        <w:rPr>
          <w:rFonts w:ascii="Times New Roman" w:hAnsi="Times New Roman" w:cs="Times New Roman"/>
          <w:i/>
          <w:sz w:val="24"/>
          <w:szCs w:val="24"/>
        </w:rPr>
        <w:t xml:space="preserve">Information Technology: </w:t>
      </w:r>
      <w:r>
        <w:rPr>
          <w:rFonts w:ascii="Times New Roman" w:hAnsi="Times New Roman" w:cs="Times New Roman"/>
          <w:i/>
          <w:sz w:val="24"/>
          <w:szCs w:val="24"/>
        </w:rPr>
        <w:t xml:space="preserve">Annual Report 2011-12, </w:t>
      </w:r>
      <w:r>
        <w:rPr>
          <w:rFonts w:ascii="Times New Roman" w:hAnsi="Times New Roman" w:cs="Times New Roman"/>
          <w:sz w:val="24"/>
          <w:szCs w:val="24"/>
        </w:rPr>
        <w:t>New Delhi: Government of India Publications.</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India. Telecom Regulatory Authority of India (2005), </w:t>
      </w:r>
      <w:r>
        <w:rPr>
          <w:rFonts w:ascii="Times New Roman" w:hAnsi="Times New Roman" w:cs="Times New Roman"/>
          <w:i/>
          <w:sz w:val="24"/>
          <w:szCs w:val="24"/>
        </w:rPr>
        <w:t>The Indian Telecom Services Performance</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Indicators: October to December 2005 (part ii), </w:t>
      </w:r>
      <w:r>
        <w:rPr>
          <w:rFonts w:ascii="Times New Roman" w:hAnsi="Times New Roman" w:cs="Times New Roman"/>
          <w:sz w:val="24"/>
          <w:szCs w:val="24"/>
        </w:rPr>
        <w:t xml:space="preserve">New Delhi: Government of India. </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India. Telecom Regulatory Authority of India (2012), </w:t>
      </w:r>
      <w:r>
        <w:rPr>
          <w:rFonts w:ascii="Times New Roman" w:hAnsi="Times New Roman" w:cs="Times New Roman"/>
          <w:i/>
          <w:sz w:val="24"/>
          <w:szCs w:val="24"/>
        </w:rPr>
        <w:t>The Indian Telecom Services Performance</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Indicators: July to September 2011, </w:t>
      </w:r>
      <w:r>
        <w:rPr>
          <w:rFonts w:ascii="Times New Roman" w:hAnsi="Times New Roman" w:cs="Times New Roman"/>
          <w:sz w:val="24"/>
          <w:szCs w:val="24"/>
        </w:rPr>
        <w:t xml:space="preserve">New Delhi: Government of India. </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Joseph, K.J. (1997), </w:t>
      </w:r>
      <w:r>
        <w:rPr>
          <w:rFonts w:ascii="Times New Roman" w:hAnsi="Times New Roman" w:cs="Times New Roman"/>
          <w:i/>
          <w:sz w:val="24"/>
          <w:szCs w:val="24"/>
        </w:rPr>
        <w:t>Industry Under Economic Liberalization: The Case of Indian Electronics,</w:t>
      </w:r>
    </w:p>
    <w:p w:rsidR="003A56DC" w:rsidRPr="005F33D6"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London: Sage Publications. </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Krueger, A. (1975), </w:t>
      </w:r>
      <w:r>
        <w:rPr>
          <w:rFonts w:ascii="Times New Roman" w:hAnsi="Times New Roman" w:cs="Times New Roman"/>
          <w:i/>
          <w:sz w:val="24"/>
          <w:szCs w:val="24"/>
        </w:rPr>
        <w:t>The Benefits and Costs of Import Substitution in India: A Microeconomic</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Study, </w:t>
      </w:r>
      <w:r>
        <w:rPr>
          <w:rFonts w:ascii="Times New Roman" w:hAnsi="Times New Roman" w:cs="Times New Roman"/>
          <w:sz w:val="24"/>
          <w:szCs w:val="24"/>
        </w:rPr>
        <w:t xml:space="preserve">Minneapolis: University of Minnesota Press.  </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sz w:val="24"/>
          <w:szCs w:val="24"/>
        </w:rPr>
        <w:t>Majumdar, R. (2010), “Indian Electronics Hardware Industry: Growth and Productivity (1993 –</w:t>
      </w:r>
    </w:p>
    <w:p w:rsidR="003A56DC" w:rsidRDefault="003A56DC" w:rsidP="003A56DC">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2004),” </w:t>
      </w:r>
      <w:r>
        <w:rPr>
          <w:rFonts w:ascii="Times New Roman" w:hAnsi="Times New Roman" w:cs="Times New Roman"/>
          <w:i/>
          <w:sz w:val="24"/>
          <w:szCs w:val="24"/>
        </w:rPr>
        <w:t xml:space="preserve">Economic and Political Weekly, 45 (14), </w:t>
      </w:r>
      <w:r>
        <w:rPr>
          <w:rFonts w:ascii="Times New Roman" w:hAnsi="Times New Roman" w:cs="Times New Roman"/>
          <w:sz w:val="24"/>
          <w:szCs w:val="24"/>
        </w:rPr>
        <w:t>72-77.</w:t>
      </w:r>
      <w:r>
        <w:rPr>
          <w:rFonts w:ascii="Times New Roman" w:hAnsi="Times New Roman" w:cs="Times New Roman"/>
          <w:i/>
          <w:sz w:val="24"/>
          <w:szCs w:val="24"/>
        </w:rPr>
        <w:t xml:space="preserve"> </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sz w:val="24"/>
          <w:szCs w:val="24"/>
        </w:rPr>
        <w:t>Manchanda, U. (1998), “Invasion from the Skies: Impact of Foreign Television on India,”</w:t>
      </w:r>
    </w:p>
    <w:p w:rsidR="003A56DC" w:rsidRPr="00841CD9" w:rsidRDefault="003A56DC" w:rsidP="003A56DC">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Australian Studies in Journalism, 7, </w:t>
      </w:r>
      <w:r>
        <w:rPr>
          <w:rFonts w:ascii="Times New Roman" w:hAnsi="Times New Roman" w:cs="Times New Roman"/>
          <w:sz w:val="24"/>
          <w:szCs w:val="24"/>
        </w:rPr>
        <w:t xml:space="preserve">p. 136-163.  </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sz w:val="24"/>
          <w:szCs w:val="24"/>
        </w:rPr>
        <w:t>Mani, S. (1989), “Technology Acquisition and Development: Case of Telecom Switching</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Equipment,” </w:t>
      </w:r>
      <w:r>
        <w:rPr>
          <w:rFonts w:ascii="Times New Roman" w:hAnsi="Times New Roman" w:cs="Times New Roman"/>
          <w:i/>
          <w:sz w:val="24"/>
          <w:szCs w:val="24"/>
        </w:rPr>
        <w:t>Economic and Political Weekly,</w:t>
      </w:r>
      <w:r>
        <w:rPr>
          <w:rFonts w:ascii="Times New Roman" w:hAnsi="Times New Roman" w:cs="Times New Roman"/>
          <w:sz w:val="24"/>
          <w:szCs w:val="24"/>
        </w:rPr>
        <w:t xml:space="preserve"> </w:t>
      </w:r>
      <w:r w:rsidRPr="0097747F">
        <w:rPr>
          <w:rFonts w:ascii="Times New Roman" w:hAnsi="Times New Roman" w:cs="Times New Roman"/>
          <w:i/>
          <w:sz w:val="24"/>
          <w:szCs w:val="24"/>
        </w:rPr>
        <w:t>24 (47),</w:t>
      </w:r>
      <w:r>
        <w:rPr>
          <w:rFonts w:ascii="Times New Roman" w:hAnsi="Times New Roman" w:cs="Times New Roman"/>
          <w:sz w:val="24"/>
          <w:szCs w:val="24"/>
        </w:rPr>
        <w:t xml:space="preserve"> p. 181-191.</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Mani, S. (1992), </w:t>
      </w:r>
      <w:r>
        <w:rPr>
          <w:rFonts w:ascii="Times New Roman" w:hAnsi="Times New Roman" w:cs="Times New Roman"/>
          <w:i/>
          <w:sz w:val="24"/>
          <w:szCs w:val="24"/>
        </w:rPr>
        <w:t>Foreign Technology in Public Enterprises,</w:t>
      </w:r>
      <w:r>
        <w:rPr>
          <w:rFonts w:ascii="Times New Roman" w:hAnsi="Times New Roman" w:cs="Times New Roman"/>
          <w:sz w:val="24"/>
          <w:szCs w:val="24"/>
        </w:rPr>
        <w:t xml:space="preserve"> New Delhi: Oxford.</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Mani, S. (2000), “Deregulation and Reforms in India’s Telecommunications Industry,”</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Kagami, M. and M. Tsuji (eds), </w:t>
      </w:r>
      <w:r>
        <w:rPr>
          <w:rFonts w:ascii="Times New Roman" w:hAnsi="Times New Roman" w:cs="Times New Roman"/>
          <w:i/>
          <w:sz w:val="24"/>
          <w:szCs w:val="24"/>
        </w:rPr>
        <w:t>Privatization, Deregulation and Economic Efficiency,</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Cheltenham: Edward Elgar.</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Mani, S. (2003), </w:t>
      </w:r>
      <w:r>
        <w:rPr>
          <w:rFonts w:ascii="Times New Roman" w:hAnsi="Times New Roman" w:cs="Times New Roman"/>
          <w:i/>
          <w:sz w:val="24"/>
          <w:szCs w:val="24"/>
        </w:rPr>
        <w:t xml:space="preserve">Deregulation, Entry of MNCs, Public Technology Procurement and </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Innovation Capability in India’s Telecommunications Equipment Industry, </w:t>
      </w:r>
      <w:r>
        <w:rPr>
          <w:rFonts w:ascii="Times New Roman" w:hAnsi="Times New Roman" w:cs="Times New Roman"/>
          <w:sz w:val="24"/>
          <w:szCs w:val="24"/>
        </w:rPr>
        <w:t>Discussion</w:t>
      </w:r>
    </w:p>
    <w:p w:rsidR="003A56DC" w:rsidRDefault="003A56DC" w:rsidP="003A56DC">
      <w:pPr>
        <w:spacing w:line="480" w:lineRule="auto"/>
        <w:jc w:val="both"/>
        <w:rPr>
          <w:rFonts w:ascii="Times New Roman" w:hAnsi="Times New Roman" w:cs="Times New Roman"/>
          <w:i/>
          <w:sz w:val="24"/>
          <w:szCs w:val="24"/>
        </w:rPr>
      </w:pPr>
      <w:r>
        <w:rPr>
          <w:rFonts w:ascii="Times New Roman" w:hAnsi="Times New Roman" w:cs="Times New Roman"/>
          <w:sz w:val="24"/>
          <w:szCs w:val="24"/>
        </w:rPr>
        <w:t>Paper Series, Maastricht: United Nations University.</w:t>
      </w:r>
      <w:r>
        <w:rPr>
          <w:rFonts w:ascii="Times New Roman" w:hAnsi="Times New Roman" w:cs="Times New Roman"/>
          <w:i/>
          <w:sz w:val="24"/>
          <w:szCs w:val="24"/>
        </w:rPr>
        <w:t xml:space="preserve"> </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Mani, S. (2011), </w:t>
      </w:r>
      <w:r>
        <w:rPr>
          <w:rFonts w:ascii="Times New Roman" w:hAnsi="Times New Roman" w:cs="Times New Roman"/>
          <w:i/>
          <w:sz w:val="24"/>
          <w:szCs w:val="24"/>
        </w:rPr>
        <w:t>The Mobile Communications Services Industry in India: Has It Let To</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India Becoming a Manufacturing Hub for Telecommunications Equipment? </w:t>
      </w:r>
      <w:r>
        <w:rPr>
          <w:rFonts w:ascii="Times New Roman" w:hAnsi="Times New Roman" w:cs="Times New Roman"/>
          <w:sz w:val="24"/>
          <w:szCs w:val="24"/>
        </w:rPr>
        <w:t xml:space="preserve">Working </w:t>
      </w:r>
    </w:p>
    <w:p w:rsidR="003A56DC" w:rsidRDefault="003A56DC" w:rsidP="003A56DC">
      <w:pPr>
        <w:spacing w:line="480" w:lineRule="auto"/>
        <w:jc w:val="both"/>
        <w:rPr>
          <w:rFonts w:ascii="Times New Roman" w:hAnsi="Times New Roman" w:cs="Times New Roman"/>
          <w:i/>
          <w:sz w:val="24"/>
          <w:szCs w:val="24"/>
        </w:rPr>
      </w:pPr>
      <w:r>
        <w:rPr>
          <w:rFonts w:ascii="Times New Roman" w:hAnsi="Times New Roman" w:cs="Times New Roman"/>
          <w:sz w:val="24"/>
          <w:szCs w:val="24"/>
        </w:rPr>
        <w:t>Paper No. 444, Trivandrum: Center for Development Studies.</w:t>
      </w:r>
      <w:r>
        <w:rPr>
          <w:rFonts w:ascii="Times New Roman" w:hAnsi="Times New Roman" w:cs="Times New Roman"/>
          <w:i/>
          <w:sz w:val="24"/>
          <w:szCs w:val="24"/>
        </w:rPr>
        <w:t xml:space="preserve"> </w:t>
      </w:r>
    </w:p>
    <w:p w:rsidR="00B22CE8" w:rsidRDefault="00B22CE8" w:rsidP="00B22C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McGlaun, S. (2008), “Report: Shipments of LCD TVs Surpass CRT TVs,” in </w:t>
      </w:r>
      <w:r>
        <w:rPr>
          <w:rFonts w:ascii="Times New Roman" w:hAnsi="Times New Roman" w:cs="Times New Roman"/>
          <w:i/>
          <w:sz w:val="24"/>
          <w:szCs w:val="24"/>
        </w:rPr>
        <w:t>Dailytech.com.</w:t>
      </w:r>
      <w:r>
        <w:rPr>
          <w:rFonts w:ascii="Times New Roman" w:hAnsi="Times New Roman" w:cs="Times New Roman"/>
          <w:sz w:val="24"/>
          <w:szCs w:val="24"/>
        </w:rPr>
        <w:t xml:space="preserve"> </w:t>
      </w:r>
    </w:p>
    <w:p w:rsidR="00B22CE8" w:rsidRPr="00B22CE8" w:rsidRDefault="00B22CE8" w:rsidP="00B22CE8">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hyperlink r:id="rId10" w:history="1">
        <w:r w:rsidRPr="00F66B30">
          <w:rPr>
            <w:rStyle w:val="Hyperlink"/>
            <w:rFonts w:ascii="Times New Roman" w:hAnsi="Times New Roman" w:cs="Times New Roman"/>
          </w:rPr>
          <w:t>http://www.dailytech.com/Report+Shipments+of+LCD+TVs+Surpass+CRT+TVs/article10775.htm</w:t>
        </w:r>
      </w:hyperlink>
      <w:r>
        <w:rPr>
          <w:rFonts w:ascii="Times New Roman" w:hAnsi="Times New Roman" w:cs="Times New Roman"/>
          <w:i/>
          <w:sz w:val="24"/>
          <w:szCs w:val="24"/>
        </w:rPr>
        <w:t xml:space="preserve"> </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Noll, R. and S. Wallsten (2011), </w:t>
      </w:r>
      <w:r>
        <w:rPr>
          <w:rFonts w:ascii="Times New Roman" w:hAnsi="Times New Roman" w:cs="Times New Roman"/>
          <w:i/>
          <w:sz w:val="24"/>
          <w:szCs w:val="24"/>
        </w:rPr>
        <w:t>An Assessment of Indian Telecommunications Reform,</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Working Paper No. 434, Stanford Center for International Development.</w:t>
      </w:r>
    </w:p>
    <w:p w:rsidR="003A56DC" w:rsidRDefault="003A56DC" w:rsidP="003A5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Nutter, G.W. (1962), </w:t>
      </w:r>
      <w:r>
        <w:rPr>
          <w:rFonts w:ascii="Times New Roman" w:hAnsi="Times New Roman" w:cs="Times New Roman"/>
          <w:i/>
          <w:sz w:val="24"/>
          <w:szCs w:val="24"/>
        </w:rPr>
        <w:t xml:space="preserve">The Growth of Industrial Production in the Soviet Union, </w:t>
      </w:r>
      <w:r>
        <w:rPr>
          <w:rFonts w:ascii="Times New Roman" w:hAnsi="Times New Roman" w:cs="Times New Roman"/>
          <w:sz w:val="24"/>
          <w:szCs w:val="24"/>
        </w:rPr>
        <w:t>Princeton:</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Princeton University Press.  </w:t>
      </w:r>
    </w:p>
    <w:p w:rsidR="003A56DC" w:rsidRDefault="003A56DC" w:rsidP="003A56DC">
      <w:pPr>
        <w:pStyle w:val="Standard"/>
        <w:spacing w:line="480" w:lineRule="auto"/>
        <w:jc w:val="both"/>
        <w:rPr>
          <w:i/>
          <w:szCs w:val="24"/>
        </w:rPr>
      </w:pPr>
      <w:r>
        <w:rPr>
          <w:szCs w:val="24"/>
        </w:rPr>
        <w:t>Panagariya, A. (2004),</w:t>
      </w:r>
      <w:r w:rsidRPr="002C1D51">
        <w:rPr>
          <w:szCs w:val="24"/>
        </w:rPr>
        <w:t xml:space="preserve"> </w:t>
      </w:r>
      <w:r>
        <w:rPr>
          <w:szCs w:val="24"/>
        </w:rPr>
        <w:t>“</w:t>
      </w:r>
      <w:r w:rsidRPr="002C1D51">
        <w:rPr>
          <w:szCs w:val="24"/>
        </w:rPr>
        <w:t>Growth and</w:t>
      </w:r>
      <w:r>
        <w:rPr>
          <w:szCs w:val="24"/>
        </w:rPr>
        <w:t xml:space="preserve"> Reforms During 1980s and 1990s,”</w:t>
      </w:r>
      <w:r w:rsidRPr="002C1D51">
        <w:rPr>
          <w:szCs w:val="24"/>
        </w:rPr>
        <w:t xml:space="preserve"> </w:t>
      </w:r>
      <w:r w:rsidRPr="002C1D51">
        <w:rPr>
          <w:i/>
          <w:szCs w:val="24"/>
        </w:rPr>
        <w:t>Economic a</w:t>
      </w:r>
      <w:r>
        <w:rPr>
          <w:i/>
          <w:szCs w:val="24"/>
        </w:rPr>
        <w:t>nd Political</w:t>
      </w:r>
    </w:p>
    <w:p w:rsidR="003A56DC" w:rsidRDefault="003A56DC" w:rsidP="003A56DC">
      <w:pPr>
        <w:pStyle w:val="Standard"/>
        <w:spacing w:after="200" w:line="480" w:lineRule="auto"/>
        <w:jc w:val="both"/>
        <w:rPr>
          <w:szCs w:val="24"/>
        </w:rPr>
      </w:pPr>
      <w:r w:rsidRPr="002C1D51">
        <w:rPr>
          <w:i/>
          <w:szCs w:val="24"/>
        </w:rPr>
        <w:t>Weekly, 39 (25),</w:t>
      </w:r>
      <w:r>
        <w:rPr>
          <w:szCs w:val="24"/>
        </w:rPr>
        <w:t xml:space="preserve"> 2581-2594.</w:t>
      </w:r>
    </w:p>
    <w:p w:rsidR="003A56DC" w:rsidRDefault="003A56DC" w:rsidP="003A56DC">
      <w:pPr>
        <w:pStyle w:val="Standard"/>
        <w:spacing w:after="200" w:line="480" w:lineRule="auto"/>
        <w:jc w:val="both"/>
        <w:rPr>
          <w:szCs w:val="24"/>
        </w:rPr>
      </w:pPr>
      <w:r w:rsidRPr="002C1D51">
        <w:rPr>
          <w:szCs w:val="24"/>
        </w:rPr>
        <w:t xml:space="preserve">Panagariya, A. (2008). </w:t>
      </w:r>
      <w:r w:rsidRPr="002C1D51">
        <w:rPr>
          <w:i/>
          <w:szCs w:val="24"/>
        </w:rPr>
        <w:t xml:space="preserve">India: The Emerging Giant. </w:t>
      </w:r>
      <w:r w:rsidRPr="002C1D51">
        <w:rPr>
          <w:szCs w:val="24"/>
        </w:rPr>
        <w:t>USA: Oxford University Press.</w:t>
      </w:r>
    </w:p>
    <w:p w:rsidR="00B110E3" w:rsidRDefault="00B110E3" w:rsidP="00B110E3">
      <w:pPr>
        <w:pStyle w:val="Standard"/>
        <w:spacing w:after="200"/>
        <w:jc w:val="both"/>
        <w:rPr>
          <w:szCs w:val="24"/>
        </w:rPr>
      </w:pPr>
      <w:r>
        <w:rPr>
          <w:szCs w:val="24"/>
        </w:rPr>
        <w:t xml:space="preserve">Patel, R. (2011), “LCD TVs To Take Over in India by 2012 With Close To 10 Million Units,” at </w:t>
      </w:r>
    </w:p>
    <w:p w:rsidR="00B110E3" w:rsidRDefault="00B110E3" w:rsidP="00B110E3">
      <w:pPr>
        <w:pStyle w:val="Standard"/>
        <w:spacing w:after="200"/>
        <w:jc w:val="both"/>
        <w:rPr>
          <w:szCs w:val="24"/>
        </w:rPr>
      </w:pPr>
      <w:r>
        <w:rPr>
          <w:i/>
          <w:szCs w:val="24"/>
        </w:rPr>
        <w:t xml:space="preserve">isuppli.com. </w:t>
      </w:r>
      <w:hyperlink r:id="rId11" w:history="1">
        <w:r w:rsidRPr="000E37DD">
          <w:rPr>
            <w:rStyle w:val="Hyperlink"/>
            <w:szCs w:val="24"/>
          </w:rPr>
          <w:t>http://www.isuppli.com/Display-Materials-and-Systems/MarketWatch/Pages/LCD-</w:t>
        </w:r>
      </w:hyperlink>
    </w:p>
    <w:p w:rsidR="00B110E3" w:rsidRPr="00B110E3" w:rsidRDefault="00B110E3" w:rsidP="00B110E3">
      <w:pPr>
        <w:pStyle w:val="Standard"/>
        <w:spacing w:after="200" w:line="480" w:lineRule="auto"/>
        <w:jc w:val="both"/>
        <w:rPr>
          <w:szCs w:val="24"/>
        </w:rPr>
      </w:pPr>
      <w:r w:rsidRPr="00B110E3">
        <w:rPr>
          <w:szCs w:val="24"/>
        </w:rPr>
        <w:t>TVs-to-Take-Over-in-India-by-2012-with-Close-to-10-Million-Units.aspx</w:t>
      </w:r>
    </w:p>
    <w:p w:rsidR="003A56DC" w:rsidRDefault="003A56DC" w:rsidP="003A56DC">
      <w:pPr>
        <w:pStyle w:val="Standard"/>
        <w:spacing w:after="200"/>
        <w:jc w:val="both"/>
        <w:rPr>
          <w:szCs w:val="24"/>
        </w:rPr>
      </w:pPr>
      <w:r>
        <w:rPr>
          <w:szCs w:val="24"/>
        </w:rPr>
        <w:t xml:space="preserve">Ramachandran, J. and C. Lavanya (2001), “The Indian Watch Industry: Changing Times,” </w:t>
      </w:r>
    </w:p>
    <w:p w:rsidR="003A56DC" w:rsidRDefault="003A56DC" w:rsidP="003A56DC">
      <w:pPr>
        <w:pStyle w:val="Standard"/>
        <w:spacing w:after="200" w:line="480" w:lineRule="auto"/>
        <w:jc w:val="both"/>
        <w:rPr>
          <w:szCs w:val="24"/>
        </w:rPr>
      </w:pPr>
      <w:r>
        <w:rPr>
          <w:szCs w:val="24"/>
        </w:rPr>
        <w:lastRenderedPageBreak/>
        <w:t xml:space="preserve">Ghoshal, S., Piramal G., and S. Budhiraja (eds.), </w:t>
      </w:r>
      <w:r>
        <w:rPr>
          <w:i/>
          <w:szCs w:val="24"/>
        </w:rPr>
        <w:t xml:space="preserve">World Class in India, </w:t>
      </w:r>
      <w:r>
        <w:rPr>
          <w:szCs w:val="24"/>
        </w:rPr>
        <w:t>New York: Penguin Books.</w:t>
      </w:r>
    </w:p>
    <w:p w:rsidR="003A56DC" w:rsidRPr="00797616" w:rsidRDefault="003A56DC" w:rsidP="003A56DC">
      <w:pPr>
        <w:pStyle w:val="Standard"/>
        <w:spacing w:after="200" w:line="480" w:lineRule="auto"/>
        <w:jc w:val="both"/>
        <w:rPr>
          <w:szCs w:val="24"/>
        </w:rPr>
      </w:pPr>
      <w:r>
        <w:rPr>
          <w:szCs w:val="24"/>
        </w:rPr>
        <w:t xml:space="preserve">Rahim, A. (1994), “Impact of Cable TV on Television and Video Viewing in Hyderabad: A Survey,” </w:t>
      </w:r>
      <w:r>
        <w:rPr>
          <w:i/>
          <w:szCs w:val="24"/>
        </w:rPr>
        <w:t xml:space="preserve">Media Asia, 21 (1), </w:t>
      </w:r>
      <w:r>
        <w:rPr>
          <w:szCs w:val="24"/>
        </w:rPr>
        <w:t xml:space="preserve">p. 15-20. </w:t>
      </w:r>
    </w:p>
    <w:p w:rsidR="003A56DC" w:rsidRDefault="003A56DC" w:rsidP="003A56DC">
      <w:pPr>
        <w:pStyle w:val="Standard"/>
        <w:spacing w:after="200"/>
        <w:jc w:val="both"/>
        <w:rPr>
          <w:szCs w:val="24"/>
        </w:rPr>
      </w:pPr>
      <w:r>
        <w:rPr>
          <w:szCs w:val="24"/>
        </w:rPr>
        <w:t xml:space="preserve">Rao, S.L. and I. Natarajan (1996), </w:t>
      </w:r>
      <w:r>
        <w:rPr>
          <w:i/>
          <w:szCs w:val="24"/>
        </w:rPr>
        <w:t xml:space="preserve">India Market Demographics: The Consumer Classes, </w:t>
      </w:r>
      <w:r>
        <w:rPr>
          <w:szCs w:val="24"/>
        </w:rPr>
        <w:t>Delhi:</w:t>
      </w:r>
    </w:p>
    <w:p w:rsidR="003A56DC" w:rsidRDefault="003A56DC" w:rsidP="003A56DC">
      <w:pPr>
        <w:pStyle w:val="Standard"/>
        <w:spacing w:after="200" w:line="480" w:lineRule="auto"/>
        <w:jc w:val="both"/>
        <w:rPr>
          <w:szCs w:val="24"/>
        </w:rPr>
      </w:pPr>
      <w:r>
        <w:rPr>
          <w:szCs w:val="24"/>
        </w:rPr>
        <w:t>Global Business Press.</w:t>
      </w:r>
    </w:p>
    <w:p w:rsidR="003A56DC" w:rsidRDefault="003A56DC" w:rsidP="003A56DC">
      <w:pPr>
        <w:pStyle w:val="Standard"/>
        <w:spacing w:line="480" w:lineRule="auto"/>
        <w:jc w:val="both"/>
        <w:rPr>
          <w:szCs w:val="24"/>
        </w:rPr>
      </w:pPr>
      <w:r w:rsidRPr="002C1D51">
        <w:rPr>
          <w:szCs w:val="24"/>
        </w:rPr>
        <w:t>Rodri</w:t>
      </w:r>
      <w:r>
        <w:rPr>
          <w:szCs w:val="24"/>
        </w:rPr>
        <w:t>k, D. and A. Subramaniam (2005),</w:t>
      </w:r>
      <w:r w:rsidRPr="002C1D51">
        <w:rPr>
          <w:szCs w:val="24"/>
        </w:rPr>
        <w:t xml:space="preserve"> </w:t>
      </w:r>
      <w:r>
        <w:rPr>
          <w:szCs w:val="24"/>
        </w:rPr>
        <w:t>“</w:t>
      </w:r>
      <w:r w:rsidRPr="002C1D51">
        <w:rPr>
          <w:szCs w:val="24"/>
        </w:rPr>
        <w:t xml:space="preserve">Hindu Growth to Productivity Surge: The Mystery </w:t>
      </w:r>
      <w:r>
        <w:rPr>
          <w:szCs w:val="24"/>
        </w:rPr>
        <w:t>of</w:t>
      </w:r>
    </w:p>
    <w:p w:rsidR="003A56DC" w:rsidRDefault="003A56DC" w:rsidP="003A56DC">
      <w:pPr>
        <w:pStyle w:val="Standard"/>
        <w:spacing w:after="200" w:line="480" w:lineRule="auto"/>
        <w:jc w:val="both"/>
        <w:rPr>
          <w:szCs w:val="24"/>
        </w:rPr>
      </w:pPr>
      <w:r>
        <w:rPr>
          <w:szCs w:val="24"/>
        </w:rPr>
        <w:t>the Indian Growth Transition,”</w:t>
      </w:r>
      <w:r w:rsidRPr="002C1D51">
        <w:rPr>
          <w:szCs w:val="24"/>
        </w:rPr>
        <w:t xml:space="preserve"> </w:t>
      </w:r>
      <w:r w:rsidRPr="002C1D51">
        <w:rPr>
          <w:i/>
          <w:szCs w:val="24"/>
        </w:rPr>
        <w:t>IMF</w:t>
      </w:r>
      <w:r>
        <w:rPr>
          <w:i/>
          <w:szCs w:val="24"/>
        </w:rPr>
        <w:t>s</w:t>
      </w:r>
      <w:r w:rsidRPr="002C1D51">
        <w:rPr>
          <w:i/>
          <w:szCs w:val="24"/>
        </w:rPr>
        <w:t xml:space="preserve"> Staff Papers,</w:t>
      </w:r>
      <w:r w:rsidRPr="002C1D51">
        <w:rPr>
          <w:szCs w:val="24"/>
        </w:rPr>
        <w:t xml:space="preserve"> </w:t>
      </w:r>
      <w:r w:rsidRPr="002C1D51">
        <w:rPr>
          <w:i/>
          <w:szCs w:val="24"/>
        </w:rPr>
        <w:t>52 (2),</w:t>
      </w:r>
      <w:r w:rsidRPr="002C1D51">
        <w:rPr>
          <w:szCs w:val="24"/>
        </w:rPr>
        <w:t xml:space="preserve"> 193-228.</w:t>
      </w:r>
    </w:p>
    <w:p w:rsidR="003A56DC" w:rsidRDefault="003A56DC" w:rsidP="003A56DC">
      <w:pPr>
        <w:pStyle w:val="Standard"/>
        <w:spacing w:after="200"/>
        <w:jc w:val="both"/>
        <w:rPr>
          <w:szCs w:val="24"/>
        </w:rPr>
      </w:pPr>
      <w:r>
        <w:rPr>
          <w:szCs w:val="24"/>
        </w:rPr>
        <w:t xml:space="preserve">Shukla, R. (2010), </w:t>
      </w:r>
      <w:r>
        <w:rPr>
          <w:i/>
          <w:szCs w:val="24"/>
        </w:rPr>
        <w:t xml:space="preserve">How India Earns, Spends and Saves: Unmasking The Real India, </w:t>
      </w:r>
      <w:r>
        <w:rPr>
          <w:szCs w:val="24"/>
        </w:rPr>
        <w:t>Delhi: Sage</w:t>
      </w:r>
    </w:p>
    <w:p w:rsidR="003A56DC" w:rsidRPr="007313F5" w:rsidRDefault="003A56DC" w:rsidP="003A56DC">
      <w:pPr>
        <w:pStyle w:val="Standard"/>
        <w:spacing w:after="200" w:line="480" w:lineRule="auto"/>
        <w:jc w:val="both"/>
        <w:rPr>
          <w:szCs w:val="24"/>
        </w:rPr>
      </w:pPr>
      <w:r>
        <w:rPr>
          <w:szCs w:val="24"/>
        </w:rPr>
        <w:t>Publications.</w:t>
      </w:r>
    </w:p>
    <w:p w:rsidR="003A56DC" w:rsidRDefault="003A56DC" w:rsidP="003A56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Subramaniam, D. (2011), </w:t>
      </w:r>
      <w:r>
        <w:rPr>
          <w:rFonts w:ascii="Times New Roman" w:hAnsi="Times New Roman" w:cs="Times New Roman"/>
          <w:i/>
          <w:sz w:val="24"/>
          <w:szCs w:val="24"/>
        </w:rPr>
        <w:t xml:space="preserve">Telecommunications Industry in India: State, Business and </w:t>
      </w:r>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Labor in a Global Economy, </w:t>
      </w:r>
      <w:r>
        <w:rPr>
          <w:rFonts w:ascii="Times New Roman" w:hAnsi="Times New Roman" w:cs="Times New Roman"/>
          <w:sz w:val="24"/>
          <w:szCs w:val="24"/>
        </w:rPr>
        <w:t xml:space="preserve">New Delhi: Social Science Press. </w:t>
      </w:r>
    </w:p>
    <w:p w:rsidR="002975C8" w:rsidRDefault="002975C8" w:rsidP="002975C8">
      <w:pPr>
        <w:spacing w:line="240" w:lineRule="auto"/>
        <w:jc w:val="both"/>
        <w:rPr>
          <w:rFonts w:ascii="Times New Roman" w:hAnsi="Times New Roman" w:cs="Times New Roman"/>
        </w:rPr>
      </w:pPr>
      <w:r>
        <w:rPr>
          <w:rFonts w:ascii="Times New Roman" w:hAnsi="Times New Roman" w:cs="Times New Roman"/>
          <w:sz w:val="24"/>
          <w:szCs w:val="24"/>
        </w:rPr>
        <w:t xml:space="preserve">Srinivasan, G. (2004), </w:t>
      </w:r>
      <w:r w:rsidRPr="00F66B30">
        <w:rPr>
          <w:rFonts w:ascii="Times New Roman" w:hAnsi="Times New Roman" w:cs="Times New Roman"/>
        </w:rPr>
        <w:t>“CAG Flays HMT Move to Outsource Appearance Parts From Foreign Firm</w:t>
      </w:r>
      <w:r>
        <w:rPr>
          <w:rFonts w:ascii="Times New Roman" w:hAnsi="Times New Roman" w:cs="Times New Roman"/>
        </w:rPr>
        <w:t>,</w:t>
      </w:r>
      <w:r w:rsidRPr="00F66B30">
        <w:rPr>
          <w:rFonts w:ascii="Times New Roman" w:hAnsi="Times New Roman" w:cs="Times New Roman"/>
        </w:rPr>
        <w:t>”</w:t>
      </w:r>
    </w:p>
    <w:p w:rsidR="002975C8" w:rsidRDefault="002975C8" w:rsidP="002975C8">
      <w:pPr>
        <w:spacing w:line="240" w:lineRule="auto"/>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 xml:space="preserve">Hindu Business Line, </w:t>
      </w:r>
      <w:r>
        <w:rPr>
          <w:rFonts w:ascii="Times New Roman" w:hAnsi="Times New Roman" w:cs="Times New Roman"/>
        </w:rPr>
        <w:t>March 10</w:t>
      </w:r>
      <w:r w:rsidRPr="002975C8">
        <w:rPr>
          <w:rFonts w:ascii="Times New Roman" w:hAnsi="Times New Roman" w:cs="Times New Roman"/>
          <w:vertAlign w:val="superscript"/>
        </w:rPr>
        <w:t>th</w:t>
      </w:r>
      <w:r>
        <w:rPr>
          <w:rFonts w:ascii="Times New Roman" w:hAnsi="Times New Roman" w:cs="Times New Roman"/>
        </w:rPr>
        <w:t xml:space="preserve">, 2004. Available online at: </w:t>
      </w:r>
    </w:p>
    <w:p w:rsidR="002975C8" w:rsidRPr="002975C8" w:rsidRDefault="00390F46" w:rsidP="002975C8">
      <w:pPr>
        <w:spacing w:line="480" w:lineRule="auto"/>
        <w:jc w:val="both"/>
        <w:rPr>
          <w:rFonts w:ascii="Times New Roman" w:hAnsi="Times New Roman" w:cs="Times New Roman"/>
        </w:rPr>
      </w:pPr>
      <w:hyperlink r:id="rId12" w:history="1">
        <w:r w:rsidR="002975C8" w:rsidRPr="00F66B30">
          <w:rPr>
            <w:rStyle w:val="Hyperlink"/>
            <w:rFonts w:ascii="Times New Roman" w:hAnsi="Times New Roman" w:cs="Times New Roman"/>
          </w:rPr>
          <w:t>http://www.thehindubusinessline.in/2004/03/10/stories/2004031001560400.htm</w:t>
        </w:r>
      </w:hyperlink>
    </w:p>
    <w:p w:rsidR="003A56DC" w:rsidRDefault="003A56DC" w:rsidP="003A5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Srinivasan, T.N. (2005), “Comments on “From ‘Hindu Growth’ to Productivity Surge: The Mystery of the Indian Growth Transition,” </w:t>
      </w:r>
      <w:r>
        <w:rPr>
          <w:rFonts w:ascii="Times New Roman" w:hAnsi="Times New Roman" w:cs="Times New Roman"/>
          <w:i/>
          <w:sz w:val="24"/>
          <w:szCs w:val="24"/>
        </w:rPr>
        <w:t xml:space="preserve">Economic and Political Weekly, 52 (2), </w:t>
      </w:r>
      <w:r>
        <w:rPr>
          <w:rFonts w:ascii="Times New Roman" w:hAnsi="Times New Roman" w:cs="Times New Roman"/>
          <w:sz w:val="24"/>
          <w:szCs w:val="24"/>
        </w:rPr>
        <w:t xml:space="preserve">229-233. </w:t>
      </w:r>
    </w:p>
    <w:p w:rsidR="003A56DC" w:rsidRDefault="003A56DC" w:rsidP="003A56DC">
      <w:pPr>
        <w:spacing w:line="480" w:lineRule="auto"/>
        <w:jc w:val="both"/>
        <w:rPr>
          <w:rFonts w:ascii="Times New Roman" w:hAnsi="Times New Roman" w:cs="Times New Roman"/>
          <w:sz w:val="24"/>
          <w:szCs w:val="24"/>
        </w:rPr>
      </w:pPr>
    </w:p>
    <w:p w:rsidR="003A56DC" w:rsidRDefault="003A56DC" w:rsidP="003B2370">
      <w:pPr>
        <w:spacing w:line="480" w:lineRule="auto"/>
        <w:jc w:val="both"/>
        <w:rPr>
          <w:rFonts w:ascii="Times New Roman" w:hAnsi="Times New Roman" w:cs="Times New Roman"/>
          <w:b/>
          <w:sz w:val="24"/>
          <w:szCs w:val="24"/>
        </w:rPr>
      </w:pPr>
    </w:p>
    <w:p w:rsidR="003A56DC" w:rsidRDefault="003A56DC" w:rsidP="003B2370">
      <w:pPr>
        <w:spacing w:line="480" w:lineRule="auto"/>
        <w:jc w:val="both"/>
        <w:rPr>
          <w:rFonts w:ascii="Times New Roman" w:hAnsi="Times New Roman" w:cs="Times New Roman"/>
          <w:b/>
          <w:sz w:val="24"/>
          <w:szCs w:val="24"/>
        </w:rPr>
      </w:pPr>
    </w:p>
    <w:p w:rsidR="00F34B11" w:rsidRDefault="00D94F70" w:rsidP="003B237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Appendix:</w:t>
      </w:r>
    </w:p>
    <w:p w:rsidR="00CD3CFC" w:rsidRDefault="00CD3CFC" w:rsidP="00F34B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1: </w:t>
      </w:r>
      <w:r w:rsidR="001C11AE">
        <w:rPr>
          <w:rFonts w:ascii="Times New Roman" w:hAnsi="Times New Roman" w:cs="Times New Roman"/>
          <w:b/>
          <w:sz w:val="24"/>
          <w:szCs w:val="24"/>
        </w:rPr>
        <w:t>Share of Electronic Switching Capacity in 1987</w:t>
      </w:r>
    </w:p>
    <w:tbl>
      <w:tblPr>
        <w:tblStyle w:val="TableGrid"/>
        <w:tblW w:w="0" w:type="auto"/>
        <w:tblLook w:val="04A0" w:firstRow="1" w:lastRow="0" w:firstColumn="1" w:lastColumn="0" w:noHBand="0" w:noVBand="1"/>
      </w:tblPr>
      <w:tblGrid>
        <w:gridCol w:w="2394"/>
        <w:gridCol w:w="2394"/>
        <w:gridCol w:w="2394"/>
        <w:gridCol w:w="2394"/>
      </w:tblGrid>
      <w:tr w:rsidR="001C11AE" w:rsidTr="001C11AE">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Country</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Electronic Lines (%)</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Country</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Electronic Lines (%)</w:t>
            </w:r>
          </w:p>
        </w:tc>
      </w:tr>
      <w:tr w:rsidR="001C11AE" w:rsidTr="001C11AE">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Canada</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56</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Malaysia</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64</w:t>
            </w:r>
          </w:p>
        </w:tc>
      </w:tr>
      <w:tr w:rsidR="001C11AE" w:rsidTr="001C11AE">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USA</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76</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South Korea</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70</w:t>
            </w:r>
          </w:p>
        </w:tc>
      </w:tr>
      <w:tr w:rsidR="001C11AE" w:rsidTr="001C11AE">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Norway</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100</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Chile</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46</w:t>
            </w:r>
          </w:p>
        </w:tc>
      </w:tr>
      <w:tr w:rsidR="001C11AE" w:rsidTr="001C11AE">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United Kingdom</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48</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Peru</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41</w:t>
            </w:r>
          </w:p>
        </w:tc>
      </w:tr>
      <w:tr w:rsidR="001C11AE" w:rsidTr="001C11AE">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Thailand</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51</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Morocco</w:t>
            </w:r>
          </w:p>
        </w:tc>
        <w:tc>
          <w:tcPr>
            <w:tcW w:w="2394" w:type="dxa"/>
          </w:tcPr>
          <w:p w:rsidR="001C11AE" w:rsidRDefault="001C11AE" w:rsidP="001E5E12">
            <w:pPr>
              <w:jc w:val="both"/>
              <w:rPr>
                <w:rFonts w:ascii="Times New Roman" w:hAnsi="Times New Roman" w:cs="Times New Roman"/>
                <w:sz w:val="24"/>
                <w:szCs w:val="24"/>
              </w:rPr>
            </w:pPr>
            <w:r>
              <w:rPr>
                <w:rFonts w:ascii="Times New Roman" w:hAnsi="Times New Roman" w:cs="Times New Roman"/>
                <w:sz w:val="24"/>
                <w:szCs w:val="24"/>
              </w:rPr>
              <w:t>50</w:t>
            </w:r>
          </w:p>
        </w:tc>
      </w:tr>
    </w:tbl>
    <w:p w:rsidR="001C11AE" w:rsidRPr="001C11AE" w:rsidRDefault="001C11AE" w:rsidP="001C11AE">
      <w:pPr>
        <w:spacing w:line="240" w:lineRule="auto"/>
        <w:rPr>
          <w:rFonts w:ascii="Times New Roman" w:hAnsi="Times New Roman" w:cs="Times New Roman"/>
          <w:i/>
          <w:sz w:val="24"/>
          <w:szCs w:val="24"/>
        </w:rPr>
      </w:pPr>
      <w:r>
        <w:rPr>
          <w:rFonts w:ascii="Times New Roman" w:hAnsi="Times New Roman" w:cs="Times New Roman"/>
          <w:i/>
          <w:sz w:val="24"/>
          <w:szCs w:val="24"/>
        </w:rPr>
        <w:t>Source: Antonelli (1991), p. 49.</w:t>
      </w:r>
    </w:p>
    <w:p w:rsidR="00CD3CFC" w:rsidRDefault="00CD3CFC" w:rsidP="001E5E12">
      <w:pPr>
        <w:spacing w:line="240" w:lineRule="auto"/>
        <w:rPr>
          <w:rFonts w:ascii="Times New Roman" w:hAnsi="Times New Roman" w:cs="Times New Roman"/>
          <w:b/>
          <w:sz w:val="24"/>
          <w:szCs w:val="24"/>
        </w:rPr>
      </w:pPr>
    </w:p>
    <w:p w:rsidR="00F34B11" w:rsidRPr="00D34DEE" w:rsidRDefault="00F34B11" w:rsidP="00F34B11">
      <w:pPr>
        <w:spacing w:line="240" w:lineRule="auto"/>
        <w:jc w:val="center"/>
        <w:rPr>
          <w:rFonts w:ascii="Times New Roman" w:hAnsi="Times New Roman" w:cs="Times New Roman"/>
          <w:b/>
          <w:sz w:val="24"/>
          <w:szCs w:val="24"/>
        </w:rPr>
      </w:pPr>
      <w:r w:rsidRPr="00D34DEE">
        <w:rPr>
          <w:rFonts w:ascii="Times New Roman" w:hAnsi="Times New Roman" w:cs="Times New Roman"/>
          <w:b/>
          <w:sz w:val="24"/>
          <w:szCs w:val="24"/>
        </w:rPr>
        <w:t>Tabl</w:t>
      </w:r>
      <w:r w:rsidR="001E5E12">
        <w:rPr>
          <w:rFonts w:ascii="Times New Roman" w:hAnsi="Times New Roman" w:cs="Times New Roman"/>
          <w:b/>
          <w:sz w:val="24"/>
          <w:szCs w:val="24"/>
        </w:rPr>
        <w:t>e 2</w:t>
      </w:r>
      <w:r w:rsidRPr="00D34DEE">
        <w:rPr>
          <w:rFonts w:ascii="Times New Roman" w:hAnsi="Times New Roman" w:cs="Times New Roman"/>
          <w:b/>
          <w:sz w:val="24"/>
          <w:szCs w:val="24"/>
        </w:rPr>
        <w:t>: Quality of Service Data for Mobile Te</w:t>
      </w:r>
      <w:r>
        <w:rPr>
          <w:rFonts w:ascii="Times New Roman" w:hAnsi="Times New Roman" w:cs="Times New Roman"/>
          <w:b/>
          <w:sz w:val="24"/>
          <w:szCs w:val="24"/>
        </w:rPr>
        <w:t>lephone Services (2005 and 2011)</w:t>
      </w:r>
    </w:p>
    <w:tbl>
      <w:tblPr>
        <w:tblStyle w:val="TableGrid"/>
        <w:tblW w:w="0" w:type="auto"/>
        <w:tblLook w:val="04A0" w:firstRow="1" w:lastRow="0" w:firstColumn="1" w:lastColumn="0" w:noHBand="0" w:noVBand="1"/>
      </w:tblPr>
      <w:tblGrid>
        <w:gridCol w:w="1696"/>
        <w:gridCol w:w="2846"/>
        <w:gridCol w:w="1596"/>
        <w:gridCol w:w="3438"/>
      </w:tblGrid>
      <w:tr w:rsidR="00F34B11" w:rsidRPr="00D34DEE" w:rsidTr="00F34B11">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City/State</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Call Set-up Success Rate (percentage)</w:t>
            </w:r>
          </w:p>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2005                  2011       </w:t>
            </w:r>
          </w:p>
        </w:tc>
        <w:tc>
          <w:tcPr>
            <w:tcW w:w="1596" w:type="dxa"/>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Call Drop Rate</w:t>
            </w:r>
          </w:p>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2005       2011  </w:t>
            </w:r>
          </w:p>
        </w:tc>
        <w:tc>
          <w:tcPr>
            <w:tcW w:w="3438" w:type="dxa"/>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Connections With Good Voice Quality (percentage)</w:t>
            </w:r>
          </w:p>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2005                            2011</w:t>
            </w:r>
          </w:p>
        </w:tc>
      </w:tr>
      <w:tr w:rsidR="00F34B11" w:rsidRPr="00D34DEE" w:rsidTr="004A4444">
        <w:trPr>
          <w:trHeight w:val="107"/>
        </w:trPr>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Delhi</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98.17                 99.00</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0.97         0.97     </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96.83                           98.20   </w:t>
            </w:r>
          </w:p>
        </w:tc>
      </w:tr>
      <w:tr w:rsidR="00F34B11" w:rsidRPr="00D34DEE" w:rsidTr="004A4444">
        <w:trPr>
          <w:trHeight w:val="215"/>
        </w:trPr>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Chennai</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98.83                 98.83</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0.76         0.62  </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98.00                           98.60</w:t>
            </w:r>
          </w:p>
        </w:tc>
      </w:tr>
      <w:tr w:rsidR="00F34B11" w:rsidRPr="00D34DEE" w:rsidTr="004A4444">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Mumbai</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99.17                 98.73</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1.21         1.07</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97.83                           98.27</w:t>
            </w:r>
          </w:p>
        </w:tc>
      </w:tr>
      <w:tr w:rsidR="00F34B11" w:rsidRPr="00D34DEE" w:rsidTr="004A4444">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Kolkata</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98.50                 99.09</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1.07         1.00 </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97.50                           98.18</w:t>
            </w:r>
          </w:p>
        </w:tc>
      </w:tr>
      <w:tr w:rsidR="00F34B11" w:rsidRPr="00D34DEE" w:rsidTr="004A4444">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Bihar</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98.60                 98.07</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1.69         1.21 </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96.20                           97.60</w:t>
            </w:r>
          </w:p>
        </w:tc>
      </w:tr>
      <w:tr w:rsidR="00F34B11" w:rsidRPr="00D34DEE" w:rsidTr="004A4444">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Haryana</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98.67                 98.90</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1.43         0.87</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98.00                           97.55</w:t>
            </w:r>
          </w:p>
        </w:tc>
      </w:tr>
      <w:tr w:rsidR="00F34B11" w:rsidRPr="00D34DEE" w:rsidTr="004A4444">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Gujarat</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98.33                 98.67   </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1.17         1.10 </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97.83                           98.83</w:t>
            </w:r>
          </w:p>
        </w:tc>
      </w:tr>
      <w:tr w:rsidR="00F34B11" w:rsidRPr="00D34DEE" w:rsidTr="004A4444">
        <w:tc>
          <w:tcPr>
            <w:tcW w:w="0" w:type="auto"/>
          </w:tcPr>
          <w:p w:rsidR="00F34B11" w:rsidRPr="00D34DEE" w:rsidRDefault="00F34B11" w:rsidP="004A4444">
            <w:pPr>
              <w:spacing w:line="276" w:lineRule="auto"/>
              <w:jc w:val="both"/>
              <w:rPr>
                <w:rFonts w:ascii="Times New Roman" w:hAnsi="Times New Roman" w:cs="Times New Roman"/>
                <w:sz w:val="24"/>
                <w:szCs w:val="24"/>
              </w:rPr>
            </w:pPr>
            <w:r>
              <w:rPr>
                <w:rFonts w:ascii="Times New Roman" w:hAnsi="Times New Roman" w:cs="Times New Roman"/>
                <w:sz w:val="24"/>
                <w:szCs w:val="24"/>
              </w:rPr>
              <w:t>Andhra</w:t>
            </w:r>
            <w:r w:rsidRPr="00D34DEE">
              <w:rPr>
                <w:rFonts w:ascii="Times New Roman" w:hAnsi="Times New Roman" w:cs="Times New Roman"/>
                <w:sz w:val="24"/>
                <w:szCs w:val="24"/>
              </w:rPr>
              <w:t>Pradesh</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99.16                 98.83</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0.78         0.77</w:t>
            </w:r>
          </w:p>
        </w:tc>
        <w:tc>
          <w:tcPr>
            <w:tcW w:w="0" w:type="auto"/>
          </w:tcPr>
          <w:p w:rsidR="00F34B11" w:rsidRPr="00D34DEE" w:rsidRDefault="00F34B11" w:rsidP="004A4444">
            <w:pPr>
              <w:spacing w:line="276" w:lineRule="auto"/>
              <w:jc w:val="both"/>
              <w:rPr>
                <w:rFonts w:ascii="Times New Roman" w:hAnsi="Times New Roman" w:cs="Times New Roman"/>
                <w:sz w:val="24"/>
                <w:szCs w:val="24"/>
              </w:rPr>
            </w:pPr>
            <w:r w:rsidRPr="00D34DEE">
              <w:rPr>
                <w:rFonts w:ascii="Times New Roman" w:hAnsi="Times New Roman" w:cs="Times New Roman"/>
                <w:sz w:val="24"/>
                <w:szCs w:val="24"/>
              </w:rPr>
              <w:t xml:space="preserve">    98.50                           98.73</w:t>
            </w:r>
          </w:p>
        </w:tc>
      </w:tr>
    </w:tbl>
    <w:p w:rsidR="00F34B11" w:rsidRDefault="00F34B11" w:rsidP="003B2370">
      <w:pPr>
        <w:spacing w:line="480" w:lineRule="auto"/>
        <w:jc w:val="both"/>
        <w:rPr>
          <w:rFonts w:ascii="Times New Roman" w:hAnsi="Times New Roman" w:cs="Times New Roman"/>
          <w:b/>
          <w:sz w:val="24"/>
          <w:szCs w:val="24"/>
        </w:rPr>
      </w:pPr>
      <w:r w:rsidRPr="00D34DEE">
        <w:rPr>
          <w:rFonts w:ascii="Times New Roman" w:hAnsi="Times New Roman" w:cs="Times New Roman"/>
          <w:i/>
          <w:sz w:val="24"/>
          <w:szCs w:val="24"/>
        </w:rPr>
        <w:t>Sour</w:t>
      </w:r>
      <w:r>
        <w:rPr>
          <w:rFonts w:ascii="Times New Roman" w:hAnsi="Times New Roman" w:cs="Times New Roman"/>
          <w:i/>
          <w:sz w:val="24"/>
          <w:szCs w:val="24"/>
        </w:rPr>
        <w:t>ce</w:t>
      </w:r>
      <w:r w:rsidRPr="00D34DEE">
        <w:rPr>
          <w:rFonts w:ascii="Times New Roman" w:hAnsi="Times New Roman" w:cs="Times New Roman"/>
          <w:i/>
          <w:sz w:val="24"/>
          <w:szCs w:val="24"/>
        </w:rPr>
        <w:t>:</w:t>
      </w:r>
      <w:r>
        <w:rPr>
          <w:rFonts w:ascii="Times New Roman" w:hAnsi="Times New Roman" w:cs="Times New Roman"/>
          <w:i/>
          <w:sz w:val="24"/>
          <w:szCs w:val="24"/>
        </w:rPr>
        <w:t xml:space="preserve"> Calculated using figures from </w:t>
      </w:r>
      <w:r w:rsidRPr="00D34DEE">
        <w:rPr>
          <w:rFonts w:ascii="Times New Roman" w:hAnsi="Times New Roman" w:cs="Times New Roman"/>
          <w:i/>
          <w:sz w:val="24"/>
          <w:szCs w:val="24"/>
        </w:rPr>
        <w:t xml:space="preserve">TRAI 2005(p. </w:t>
      </w:r>
      <w:r>
        <w:rPr>
          <w:rFonts w:ascii="Times New Roman" w:hAnsi="Times New Roman" w:cs="Times New Roman"/>
          <w:i/>
          <w:sz w:val="24"/>
          <w:szCs w:val="24"/>
        </w:rPr>
        <w:t>73-78)</w:t>
      </w:r>
      <w:r w:rsidRPr="00D34DEE">
        <w:rPr>
          <w:rFonts w:ascii="Times New Roman" w:hAnsi="Times New Roman" w:cs="Times New Roman"/>
          <w:i/>
          <w:sz w:val="24"/>
          <w:szCs w:val="24"/>
        </w:rPr>
        <w:t xml:space="preserve"> and 2011 (p.</w:t>
      </w:r>
      <w:r>
        <w:rPr>
          <w:rFonts w:ascii="Times New Roman" w:hAnsi="Times New Roman" w:cs="Times New Roman"/>
          <w:i/>
          <w:sz w:val="24"/>
          <w:szCs w:val="24"/>
        </w:rPr>
        <w:t>113-119)</w:t>
      </w:r>
    </w:p>
    <w:p w:rsidR="00BF7652" w:rsidRDefault="00BF7652" w:rsidP="00BF7652">
      <w:pPr>
        <w:spacing w:after="0" w:line="480" w:lineRule="auto"/>
        <w:jc w:val="center"/>
        <w:rPr>
          <w:rFonts w:ascii="Times New Roman" w:hAnsi="Times New Roman" w:cs="Times New Roman"/>
          <w:b/>
          <w:sz w:val="24"/>
          <w:szCs w:val="24"/>
        </w:rPr>
      </w:pPr>
    </w:p>
    <w:p w:rsidR="00BF7652" w:rsidRPr="00A0782D" w:rsidRDefault="001E5E12" w:rsidP="00BF76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3</w:t>
      </w:r>
      <w:r w:rsidR="00BF7652">
        <w:rPr>
          <w:rFonts w:ascii="Times New Roman" w:hAnsi="Times New Roman" w:cs="Times New Roman"/>
          <w:b/>
          <w:sz w:val="24"/>
          <w:szCs w:val="24"/>
        </w:rPr>
        <w:t>: HMT Wrist Watch Production</w:t>
      </w:r>
    </w:p>
    <w:tbl>
      <w:tblPr>
        <w:tblStyle w:val="TableGrid"/>
        <w:tblW w:w="9120" w:type="dxa"/>
        <w:tblLook w:val="04A0" w:firstRow="1" w:lastRow="0" w:firstColumn="1" w:lastColumn="0" w:noHBand="0" w:noVBand="1"/>
      </w:tblPr>
      <w:tblGrid>
        <w:gridCol w:w="2736"/>
        <w:gridCol w:w="3192"/>
        <w:gridCol w:w="3192"/>
      </w:tblGrid>
      <w:tr w:rsidR="00BF7652" w:rsidTr="001E5E12">
        <w:trPr>
          <w:trHeight w:val="288"/>
        </w:trPr>
        <w:tc>
          <w:tcPr>
            <w:tcW w:w="2736"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Mechanical Watches (million) </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Quartz Watches (million)</w:t>
            </w:r>
          </w:p>
        </w:tc>
      </w:tr>
      <w:tr w:rsidR="00BF7652" w:rsidTr="001E5E12">
        <w:trPr>
          <w:trHeight w:val="288"/>
        </w:trPr>
        <w:tc>
          <w:tcPr>
            <w:tcW w:w="2736"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1985-86</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4.37</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0.16</w:t>
            </w:r>
          </w:p>
        </w:tc>
      </w:tr>
      <w:tr w:rsidR="00BF7652" w:rsidTr="001E5E12">
        <w:tc>
          <w:tcPr>
            <w:tcW w:w="2736"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1986-87</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4.80</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0.20</w:t>
            </w:r>
          </w:p>
        </w:tc>
      </w:tr>
      <w:tr w:rsidR="00BF7652" w:rsidTr="001E5E12">
        <w:tc>
          <w:tcPr>
            <w:tcW w:w="2736"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1987-88</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4.64</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0.31</w:t>
            </w:r>
          </w:p>
        </w:tc>
      </w:tr>
      <w:tr w:rsidR="00BF7652" w:rsidTr="001E5E12">
        <w:tc>
          <w:tcPr>
            <w:tcW w:w="2736"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1988-89</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5.39</w:t>
            </w:r>
          </w:p>
        </w:tc>
        <w:tc>
          <w:tcPr>
            <w:tcW w:w="3192" w:type="dxa"/>
          </w:tcPr>
          <w:p w:rsidR="00BF7652" w:rsidRDefault="00BF7652" w:rsidP="004A4444">
            <w:pPr>
              <w:spacing w:line="480" w:lineRule="auto"/>
              <w:jc w:val="both"/>
              <w:rPr>
                <w:rFonts w:ascii="Times New Roman" w:hAnsi="Times New Roman" w:cs="Times New Roman"/>
                <w:sz w:val="24"/>
                <w:szCs w:val="24"/>
              </w:rPr>
            </w:pPr>
            <w:r>
              <w:rPr>
                <w:rFonts w:ascii="Times New Roman" w:hAnsi="Times New Roman" w:cs="Times New Roman"/>
                <w:sz w:val="24"/>
                <w:szCs w:val="24"/>
              </w:rPr>
              <w:t>0.44</w:t>
            </w:r>
          </w:p>
        </w:tc>
      </w:tr>
    </w:tbl>
    <w:p w:rsidR="00BF7652" w:rsidRPr="00A0782D" w:rsidRDefault="00BF7652" w:rsidP="00BF7652">
      <w:pPr>
        <w:spacing w:line="480" w:lineRule="auto"/>
        <w:jc w:val="both"/>
        <w:rPr>
          <w:rFonts w:ascii="Times New Roman" w:hAnsi="Times New Roman" w:cs="Times New Roman"/>
          <w:i/>
          <w:sz w:val="24"/>
          <w:szCs w:val="24"/>
        </w:rPr>
      </w:pPr>
      <w:r>
        <w:rPr>
          <w:rFonts w:ascii="Times New Roman" w:hAnsi="Times New Roman" w:cs="Times New Roman"/>
          <w:i/>
          <w:sz w:val="24"/>
          <w:szCs w:val="24"/>
        </w:rPr>
        <w:t>Source: Ramachandran and Lavanya 2001, p. 185</w:t>
      </w:r>
    </w:p>
    <w:p w:rsidR="00F34B11" w:rsidRDefault="00F34B11" w:rsidP="003B2370">
      <w:pPr>
        <w:spacing w:line="480" w:lineRule="auto"/>
        <w:jc w:val="both"/>
        <w:rPr>
          <w:rFonts w:ascii="Times New Roman" w:hAnsi="Times New Roman" w:cs="Times New Roman"/>
          <w:b/>
          <w:sz w:val="24"/>
          <w:szCs w:val="24"/>
        </w:rPr>
      </w:pPr>
    </w:p>
    <w:p w:rsidR="009147B0" w:rsidRPr="00ED7243" w:rsidRDefault="001E5E12" w:rsidP="009147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4</w:t>
      </w:r>
      <w:r w:rsidR="009147B0">
        <w:rPr>
          <w:rFonts w:ascii="Times New Roman" w:hAnsi="Times New Roman" w:cs="Times New Roman"/>
          <w:b/>
          <w:sz w:val="24"/>
          <w:szCs w:val="24"/>
        </w:rPr>
        <w:t>: Trends in World Watch Production (1985-1989)</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147B0" w:rsidTr="004A4444">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Type of Watch</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1985</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1986</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1987</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1988</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1989</w:t>
            </w:r>
          </w:p>
        </w:tc>
      </w:tr>
      <w:tr w:rsidR="009147B0" w:rsidTr="004A4444">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Mechanical (per cent)</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30.75</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23.84</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21.88</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18.84</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16.79</w:t>
            </w:r>
          </w:p>
        </w:tc>
      </w:tr>
      <w:tr w:rsidR="009147B0" w:rsidTr="004A4444">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Quartz (per cent)</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37.20</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35.84</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38.80</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46.25</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50.36</w:t>
            </w:r>
          </w:p>
        </w:tc>
      </w:tr>
      <w:tr w:rsidR="009147B0" w:rsidTr="004A4444">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Digital (per cent)</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32.04</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40.32</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39.32</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34.92</w:t>
            </w:r>
          </w:p>
        </w:tc>
        <w:tc>
          <w:tcPr>
            <w:tcW w:w="1596" w:type="dxa"/>
          </w:tcPr>
          <w:p w:rsidR="009147B0" w:rsidRDefault="009147B0" w:rsidP="004A4444">
            <w:pPr>
              <w:spacing w:line="360" w:lineRule="auto"/>
              <w:jc w:val="both"/>
              <w:rPr>
                <w:rFonts w:ascii="Times New Roman" w:hAnsi="Times New Roman" w:cs="Times New Roman"/>
                <w:sz w:val="24"/>
                <w:szCs w:val="24"/>
              </w:rPr>
            </w:pPr>
            <w:r>
              <w:rPr>
                <w:rFonts w:ascii="Times New Roman" w:hAnsi="Times New Roman" w:cs="Times New Roman"/>
                <w:sz w:val="24"/>
                <w:szCs w:val="24"/>
              </w:rPr>
              <w:t>32.85</w:t>
            </w:r>
          </w:p>
        </w:tc>
      </w:tr>
    </w:tbl>
    <w:p w:rsidR="009147B0" w:rsidRDefault="009147B0" w:rsidP="009147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Source:</w:t>
      </w:r>
      <w:r w:rsidRPr="007B0DBD">
        <w:rPr>
          <w:rFonts w:ascii="Times New Roman" w:hAnsi="Times New Roman" w:cs="Times New Roman"/>
          <w:i/>
          <w:sz w:val="24"/>
          <w:szCs w:val="24"/>
        </w:rPr>
        <w:t xml:space="preserve"> </w:t>
      </w:r>
      <w:r>
        <w:rPr>
          <w:rFonts w:ascii="Times New Roman" w:hAnsi="Times New Roman" w:cs="Times New Roman"/>
          <w:i/>
          <w:sz w:val="24"/>
          <w:szCs w:val="24"/>
        </w:rPr>
        <w:t xml:space="preserve">Ramachandran and Lavanya 2001, p. 184 </w:t>
      </w:r>
      <w:r>
        <w:rPr>
          <w:rFonts w:ascii="Times New Roman" w:hAnsi="Times New Roman" w:cs="Times New Roman"/>
          <w:sz w:val="24"/>
          <w:szCs w:val="24"/>
        </w:rPr>
        <w:t xml:space="preserve"> </w:t>
      </w:r>
      <w:r>
        <w:rPr>
          <w:rFonts w:ascii="Times New Roman" w:hAnsi="Times New Roman" w:cs="Times New Roman"/>
          <w:sz w:val="24"/>
          <w:szCs w:val="24"/>
        </w:rPr>
        <w:tab/>
      </w: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b/>
          <w:sz w:val="24"/>
          <w:szCs w:val="24"/>
        </w:rPr>
      </w:pPr>
    </w:p>
    <w:p w:rsidR="00F34B11" w:rsidRDefault="00F34B11" w:rsidP="003B2370">
      <w:pPr>
        <w:spacing w:line="480" w:lineRule="auto"/>
        <w:jc w:val="both"/>
        <w:rPr>
          <w:rFonts w:ascii="Times New Roman" w:hAnsi="Times New Roman" w:cs="Times New Roman"/>
          <w:sz w:val="24"/>
          <w:szCs w:val="24"/>
        </w:rPr>
      </w:pPr>
    </w:p>
    <w:p w:rsidR="00F34B11" w:rsidRDefault="00F34B11" w:rsidP="003B2370">
      <w:pPr>
        <w:spacing w:line="480" w:lineRule="auto"/>
        <w:jc w:val="both"/>
        <w:rPr>
          <w:rFonts w:ascii="Times New Roman" w:hAnsi="Times New Roman" w:cs="Times New Roman"/>
          <w:sz w:val="24"/>
          <w:szCs w:val="24"/>
        </w:rPr>
      </w:pPr>
    </w:p>
    <w:p w:rsidR="00F34B11" w:rsidRDefault="00F34B11" w:rsidP="003B2370">
      <w:pPr>
        <w:spacing w:line="480" w:lineRule="auto"/>
        <w:jc w:val="both"/>
        <w:rPr>
          <w:rFonts w:ascii="Times New Roman" w:hAnsi="Times New Roman" w:cs="Times New Roman"/>
          <w:sz w:val="24"/>
          <w:szCs w:val="24"/>
        </w:rPr>
      </w:pPr>
    </w:p>
    <w:p w:rsidR="003F0D84" w:rsidRPr="003F0D84" w:rsidRDefault="003F0D84" w:rsidP="003B2370">
      <w:pPr>
        <w:spacing w:line="480" w:lineRule="auto"/>
        <w:jc w:val="both"/>
        <w:rPr>
          <w:rFonts w:ascii="Times New Roman" w:hAnsi="Times New Roman" w:cs="Times New Roman"/>
          <w:sz w:val="24"/>
          <w:szCs w:val="24"/>
        </w:rPr>
      </w:pPr>
    </w:p>
    <w:p w:rsidR="00DC7B17" w:rsidRPr="00DC7B17" w:rsidRDefault="00DC7B17" w:rsidP="003B2370">
      <w:pPr>
        <w:spacing w:line="480" w:lineRule="auto"/>
        <w:jc w:val="both"/>
        <w:rPr>
          <w:rFonts w:ascii="Times New Roman" w:hAnsi="Times New Roman" w:cs="Times New Roman"/>
          <w:sz w:val="24"/>
          <w:szCs w:val="24"/>
        </w:rPr>
      </w:pPr>
    </w:p>
    <w:sectPr w:rsidR="00DC7B17" w:rsidRPr="00DC7B1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46" w:rsidRDefault="00390F46" w:rsidP="007E5E5A">
      <w:pPr>
        <w:spacing w:after="0" w:line="240" w:lineRule="auto"/>
      </w:pPr>
      <w:r>
        <w:separator/>
      </w:r>
    </w:p>
  </w:endnote>
  <w:endnote w:type="continuationSeparator" w:id="0">
    <w:p w:rsidR="00390F46" w:rsidRDefault="00390F46" w:rsidP="007E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96527"/>
      <w:docPartObj>
        <w:docPartGallery w:val="Page Numbers (Bottom of Page)"/>
        <w:docPartUnique/>
      </w:docPartObj>
    </w:sdtPr>
    <w:sdtEndPr>
      <w:rPr>
        <w:noProof/>
      </w:rPr>
    </w:sdtEndPr>
    <w:sdtContent>
      <w:p w:rsidR="00E60BDB" w:rsidRDefault="00E60BDB">
        <w:pPr>
          <w:pStyle w:val="Footer"/>
          <w:jc w:val="center"/>
        </w:pPr>
        <w:r>
          <w:fldChar w:fldCharType="begin"/>
        </w:r>
        <w:r>
          <w:instrText xml:space="preserve"> PAGE   \* MERGEFORMAT </w:instrText>
        </w:r>
        <w:r>
          <w:fldChar w:fldCharType="separate"/>
        </w:r>
        <w:r w:rsidR="00A003CC">
          <w:rPr>
            <w:noProof/>
          </w:rPr>
          <w:t>2</w:t>
        </w:r>
        <w:r>
          <w:rPr>
            <w:noProof/>
          </w:rPr>
          <w:fldChar w:fldCharType="end"/>
        </w:r>
      </w:p>
    </w:sdtContent>
  </w:sdt>
  <w:p w:rsidR="00E60BDB" w:rsidRDefault="00E6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46" w:rsidRDefault="00390F46" w:rsidP="007E5E5A">
      <w:pPr>
        <w:spacing w:after="0" w:line="240" w:lineRule="auto"/>
      </w:pPr>
      <w:r>
        <w:separator/>
      </w:r>
    </w:p>
  </w:footnote>
  <w:footnote w:type="continuationSeparator" w:id="0">
    <w:p w:rsidR="00390F46" w:rsidRDefault="00390F46" w:rsidP="007E5E5A">
      <w:pPr>
        <w:spacing w:after="0" w:line="240" w:lineRule="auto"/>
      </w:pPr>
      <w:r>
        <w:continuationSeparator/>
      </w:r>
    </w:p>
  </w:footnote>
  <w:footnote w:id="1">
    <w:p w:rsidR="008517C7" w:rsidRPr="00092CEC" w:rsidRDefault="008517C7" w:rsidP="008517C7">
      <w:pPr>
        <w:pStyle w:val="FootnoteText"/>
        <w:rPr>
          <w:rFonts w:ascii="Times New Roman" w:hAnsi="Times New Roman" w:cs="Times New Roman"/>
        </w:rPr>
      </w:pPr>
      <w:r w:rsidRPr="00092CEC">
        <w:rPr>
          <w:rStyle w:val="FootnoteReference"/>
          <w:rFonts w:ascii="Times New Roman" w:hAnsi="Times New Roman" w:cs="Times New Roman"/>
        </w:rPr>
        <w:footnoteRef/>
      </w:r>
      <w:r w:rsidRPr="00092CEC">
        <w:rPr>
          <w:rFonts w:ascii="Times New Roman" w:hAnsi="Times New Roman" w:cs="Times New Roman"/>
        </w:rPr>
        <w:t xml:space="preserve"> This assumes that cars which embody modern technology are better goods than those that are obsolete and that individuals in A and B prefer better to worse goods. It also assumes that individuals prefer more reliable goods with fewer defects to less reliable, more defective goods, that they prefer more variety to less variety and that they se</w:t>
      </w:r>
      <w:r w:rsidR="00AB4DF1">
        <w:rPr>
          <w:rFonts w:ascii="Times New Roman" w:hAnsi="Times New Roman" w:cs="Times New Roman"/>
        </w:rPr>
        <w:t>e a disutility in waiting</w:t>
      </w:r>
      <w:r w:rsidRPr="00092CEC">
        <w:rPr>
          <w:rFonts w:ascii="Times New Roman" w:hAnsi="Times New Roman" w:cs="Times New Roman"/>
        </w:rPr>
        <w:t xml:space="preserve"> to obtain a good. All of these are reasonable assumptions to make. </w:t>
      </w:r>
    </w:p>
  </w:footnote>
  <w:footnote w:id="2">
    <w:p w:rsidR="00604DAC" w:rsidRPr="00604DAC" w:rsidRDefault="00604D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average real GDP growth rate for the 1980s  and 1990s was 5.5 per cent, whereas that for the 2000s was 7.5 per cent. (Calculated using figures from the World Bank’s online data bank.</w:t>
      </w:r>
      <w:r w:rsidR="006545E9">
        <w:rPr>
          <w:rFonts w:ascii="Times New Roman" w:hAnsi="Times New Roman" w:cs="Times New Roman"/>
        </w:rPr>
        <w:t>)</w:t>
      </w:r>
      <w:r>
        <w:rPr>
          <w:rFonts w:ascii="Times New Roman" w:hAnsi="Times New Roman" w:cs="Times New Roman"/>
        </w:rPr>
        <w:t xml:space="preserve">  </w:t>
      </w:r>
    </w:p>
  </w:footnote>
  <w:footnote w:id="3">
    <w:p w:rsidR="002B407D" w:rsidRPr="002B407D" w:rsidRDefault="002B407D">
      <w:pPr>
        <w:pStyle w:val="FootnoteText"/>
        <w:rPr>
          <w:rFonts w:ascii="Times New Roman" w:hAnsi="Times New Roman" w:cs="Times New Roman"/>
        </w:rPr>
      </w:pPr>
      <w:r w:rsidRPr="002B407D">
        <w:rPr>
          <w:rStyle w:val="FootnoteReference"/>
          <w:rFonts w:ascii="Times New Roman" w:hAnsi="Times New Roman" w:cs="Times New Roman"/>
        </w:rPr>
        <w:footnoteRef/>
      </w:r>
      <w:r w:rsidRPr="002B407D">
        <w:rPr>
          <w:rFonts w:ascii="Times New Roman" w:hAnsi="Times New Roman" w:cs="Times New Roman"/>
        </w:rPr>
        <w:t xml:space="preserve"> Growth rates for telephones are compound annual growth rates calculated from data available in Desai (2006, p. 42) and Mani (2011, p. 9). </w:t>
      </w:r>
    </w:p>
  </w:footnote>
  <w:footnote w:id="4">
    <w:p w:rsidR="002B407D" w:rsidRPr="002B407D" w:rsidRDefault="002B407D">
      <w:pPr>
        <w:pStyle w:val="FootnoteText"/>
        <w:rPr>
          <w:rFonts w:ascii="Times New Roman" w:hAnsi="Times New Roman" w:cs="Times New Roman"/>
        </w:rPr>
      </w:pPr>
      <w:r w:rsidRPr="002B407D">
        <w:rPr>
          <w:rStyle w:val="FootnoteReference"/>
          <w:rFonts w:ascii="Times New Roman" w:hAnsi="Times New Roman" w:cs="Times New Roman"/>
        </w:rPr>
        <w:footnoteRef/>
      </w:r>
      <w:r w:rsidRPr="002B407D">
        <w:rPr>
          <w:rFonts w:ascii="Times New Roman" w:hAnsi="Times New Roman" w:cs="Times New Roman"/>
        </w:rPr>
        <w:t xml:space="preserve"> Compound annual growth rates calculated from data in Joseph (1997, p. 102), M</w:t>
      </w:r>
      <w:r w:rsidR="00ED7B81">
        <w:rPr>
          <w:rFonts w:ascii="Times New Roman" w:hAnsi="Times New Roman" w:cs="Times New Roman"/>
        </w:rPr>
        <w:t xml:space="preserve">inistry of </w:t>
      </w:r>
      <w:r w:rsidRPr="002B407D">
        <w:rPr>
          <w:rFonts w:ascii="Times New Roman" w:hAnsi="Times New Roman" w:cs="Times New Roman"/>
        </w:rPr>
        <w:t>I</w:t>
      </w:r>
      <w:r w:rsidR="00ED7B81">
        <w:rPr>
          <w:rFonts w:ascii="Times New Roman" w:hAnsi="Times New Roman" w:cs="Times New Roman"/>
        </w:rPr>
        <w:t xml:space="preserve">nformation and </w:t>
      </w:r>
      <w:r w:rsidRPr="002B407D">
        <w:rPr>
          <w:rFonts w:ascii="Times New Roman" w:hAnsi="Times New Roman" w:cs="Times New Roman"/>
        </w:rPr>
        <w:t>T</w:t>
      </w:r>
      <w:r w:rsidR="00ED7B81">
        <w:rPr>
          <w:rFonts w:ascii="Times New Roman" w:hAnsi="Times New Roman" w:cs="Times New Roman"/>
        </w:rPr>
        <w:t>echnology (MIT)</w:t>
      </w:r>
      <w:r w:rsidRPr="002B407D">
        <w:rPr>
          <w:rFonts w:ascii="Times New Roman" w:hAnsi="Times New Roman" w:cs="Times New Roman"/>
        </w:rPr>
        <w:t xml:space="preserve"> (2005, p. 8) and MIT (2012, p. 9).  </w:t>
      </w:r>
    </w:p>
  </w:footnote>
  <w:footnote w:id="5">
    <w:p w:rsidR="004B7FAE" w:rsidRPr="00F66B30" w:rsidRDefault="002B407D" w:rsidP="004B7FAE">
      <w:pPr>
        <w:pStyle w:val="FootnoteText"/>
        <w:rPr>
          <w:rFonts w:ascii="Times New Roman" w:hAnsi="Times New Roman" w:cs="Times New Roman"/>
        </w:rPr>
      </w:pPr>
      <w:r w:rsidRPr="002B407D">
        <w:rPr>
          <w:rStyle w:val="FootnoteReference"/>
          <w:rFonts w:ascii="Times New Roman" w:hAnsi="Times New Roman" w:cs="Times New Roman"/>
        </w:rPr>
        <w:footnoteRef/>
      </w:r>
      <w:r w:rsidRPr="002B407D">
        <w:rPr>
          <w:rFonts w:ascii="Times New Roman" w:hAnsi="Times New Roman" w:cs="Times New Roman"/>
        </w:rPr>
        <w:t xml:space="preserve"> Annual average growth rates from Kelkar and Kumar (1991, p. 213) and from </w:t>
      </w:r>
      <w:r w:rsidR="004B7FAE">
        <w:rPr>
          <w:rFonts w:ascii="Times New Roman" w:hAnsi="Times New Roman" w:cs="Times New Roman"/>
        </w:rPr>
        <w:t xml:space="preserve">an article </w:t>
      </w:r>
      <w:r w:rsidR="004B7FAE" w:rsidRPr="00F66B30">
        <w:rPr>
          <w:rFonts w:ascii="Times New Roman" w:hAnsi="Times New Roman" w:cs="Times New Roman"/>
        </w:rPr>
        <w:t>by G. Srinivasan titled “CAG Flays HMT Move to Outsource Appearance Parts From Foreign Firm” that appeared in the Hindu Business Line on March 10</w:t>
      </w:r>
      <w:r w:rsidR="004B7FAE" w:rsidRPr="00F66B30">
        <w:rPr>
          <w:rFonts w:ascii="Times New Roman" w:hAnsi="Times New Roman" w:cs="Times New Roman"/>
          <w:vertAlign w:val="superscript"/>
        </w:rPr>
        <w:t>th</w:t>
      </w:r>
      <w:r w:rsidR="004B7FAE" w:rsidRPr="00F66B30">
        <w:rPr>
          <w:rFonts w:ascii="Times New Roman" w:hAnsi="Times New Roman" w:cs="Times New Roman"/>
        </w:rPr>
        <w:t>, 2004. The article is available online at:</w:t>
      </w:r>
    </w:p>
    <w:p w:rsidR="002B407D" w:rsidRPr="002B407D" w:rsidRDefault="00390F46" w:rsidP="004B7FAE">
      <w:pPr>
        <w:pStyle w:val="FootnoteText"/>
        <w:rPr>
          <w:rFonts w:ascii="Times New Roman" w:hAnsi="Times New Roman" w:cs="Times New Roman"/>
        </w:rPr>
      </w:pPr>
      <w:hyperlink r:id="rId1" w:history="1">
        <w:r w:rsidR="004B7FAE" w:rsidRPr="00F66B30">
          <w:rPr>
            <w:rStyle w:val="Hyperlink"/>
            <w:rFonts w:ascii="Times New Roman" w:hAnsi="Times New Roman" w:cs="Times New Roman"/>
          </w:rPr>
          <w:t>http://www.thehindubusinessline.in/2004/03/10/stories/2004031001560400.htm</w:t>
        </w:r>
      </w:hyperlink>
      <w:r w:rsidR="002B407D" w:rsidRPr="002B407D">
        <w:rPr>
          <w:rFonts w:ascii="Times New Roman" w:hAnsi="Times New Roman" w:cs="Times New Roman"/>
        </w:rPr>
        <w:t xml:space="preserve">. </w:t>
      </w:r>
    </w:p>
  </w:footnote>
  <w:footnote w:id="6">
    <w:p w:rsidR="00AA6B7A" w:rsidRPr="004B7E49" w:rsidRDefault="00AA6B7A">
      <w:pPr>
        <w:pStyle w:val="FootnoteText"/>
        <w:rPr>
          <w:rFonts w:ascii="Times New Roman" w:hAnsi="Times New Roman" w:cs="Times New Roman"/>
        </w:rPr>
      </w:pPr>
      <w:r w:rsidRPr="004B7E49">
        <w:rPr>
          <w:rStyle w:val="FootnoteReference"/>
          <w:rFonts w:ascii="Times New Roman" w:hAnsi="Times New Roman" w:cs="Times New Roman"/>
        </w:rPr>
        <w:footnoteRef/>
      </w:r>
      <w:r w:rsidRPr="004B7E49">
        <w:rPr>
          <w:rFonts w:ascii="Times New Roman" w:hAnsi="Times New Roman" w:cs="Times New Roman"/>
        </w:rPr>
        <w:t xml:space="preserve"> </w:t>
      </w:r>
      <w:r w:rsidR="00A52D3C" w:rsidRPr="004B7E49">
        <w:rPr>
          <w:rFonts w:ascii="Times New Roman" w:hAnsi="Times New Roman" w:cs="Times New Roman"/>
        </w:rPr>
        <w:t xml:space="preserve">The penetration rate of refrigerators was 5 per cent in 1990 and </w:t>
      </w:r>
      <w:r w:rsidR="004B7E49" w:rsidRPr="004B7E49">
        <w:rPr>
          <w:rFonts w:ascii="Times New Roman" w:hAnsi="Times New Roman" w:cs="Times New Roman"/>
        </w:rPr>
        <w:t>26 per cent in 2005 while</w:t>
      </w:r>
      <w:r w:rsidR="00A52D3C" w:rsidRPr="004B7E49">
        <w:rPr>
          <w:rFonts w:ascii="Times New Roman" w:hAnsi="Times New Roman" w:cs="Times New Roman"/>
        </w:rPr>
        <w:t xml:space="preserve"> that of cars was</w:t>
      </w:r>
      <w:r w:rsidR="004B7E49" w:rsidRPr="004B7E49">
        <w:rPr>
          <w:rFonts w:ascii="Times New Roman" w:hAnsi="Times New Roman" w:cs="Times New Roman"/>
        </w:rPr>
        <w:t xml:space="preserve"> 9 per cent in 2005 and far lower in the 1980s</w:t>
      </w:r>
      <w:r w:rsidR="00A52D3C" w:rsidRPr="004B7E49">
        <w:rPr>
          <w:rFonts w:ascii="Times New Roman" w:hAnsi="Times New Roman" w:cs="Times New Roman"/>
        </w:rPr>
        <w:t xml:space="preserve">. Barely 1 per cent of households owned air conditioners in India in 1990 and the number had gone up only to 5 per cent in 2010, whereas microwaves were not available in India in the 1980s and as of 2010 only 5 per cent of households owned one.   </w:t>
      </w:r>
    </w:p>
  </w:footnote>
  <w:footnote w:id="7">
    <w:p w:rsidR="00584CC8" w:rsidRPr="00F66B30" w:rsidRDefault="00584CC8">
      <w:pPr>
        <w:pStyle w:val="FootnoteText"/>
        <w:rPr>
          <w:rFonts w:ascii="Times New Roman" w:hAnsi="Times New Roman" w:cs="Times New Roman"/>
        </w:rPr>
      </w:pPr>
      <w:r w:rsidRPr="00F66B30">
        <w:rPr>
          <w:rStyle w:val="FootnoteReference"/>
          <w:rFonts w:ascii="Times New Roman" w:hAnsi="Times New Roman" w:cs="Times New Roman"/>
        </w:rPr>
        <w:footnoteRef/>
      </w:r>
      <w:r w:rsidRPr="00F66B30">
        <w:rPr>
          <w:rFonts w:ascii="Times New Roman" w:hAnsi="Times New Roman" w:cs="Times New Roman"/>
        </w:rPr>
        <w:t xml:space="preserve"> This section is based on information provided </w:t>
      </w:r>
      <w:r w:rsidR="00CB5E0A" w:rsidRPr="00F66B30">
        <w:rPr>
          <w:rFonts w:ascii="Times New Roman" w:hAnsi="Times New Roman" w:cs="Times New Roman"/>
        </w:rPr>
        <w:t xml:space="preserve"> </w:t>
      </w:r>
      <w:r w:rsidRPr="00F66B30">
        <w:rPr>
          <w:rFonts w:ascii="Times New Roman" w:hAnsi="Times New Roman" w:cs="Times New Roman"/>
        </w:rPr>
        <w:t xml:space="preserve">in Desai (2006), Mani (1989, 1992, 2000), Noll and Wallsten (2011) and Subramaniam (2011).  </w:t>
      </w:r>
    </w:p>
  </w:footnote>
  <w:footnote w:id="8">
    <w:p w:rsidR="00BD45FE" w:rsidRPr="00F66B30" w:rsidRDefault="00BD45FE">
      <w:pPr>
        <w:pStyle w:val="FootnoteText"/>
        <w:rPr>
          <w:rFonts w:ascii="Times New Roman" w:hAnsi="Times New Roman" w:cs="Times New Roman"/>
        </w:rPr>
      </w:pPr>
      <w:r w:rsidRPr="00F66B30">
        <w:rPr>
          <w:rStyle w:val="FootnoteReference"/>
          <w:rFonts w:ascii="Times New Roman" w:hAnsi="Times New Roman" w:cs="Times New Roman"/>
        </w:rPr>
        <w:footnoteRef/>
      </w:r>
      <w:r w:rsidRPr="00F66B30">
        <w:rPr>
          <w:rFonts w:ascii="Times New Roman" w:hAnsi="Times New Roman" w:cs="Times New Roman"/>
        </w:rPr>
        <w:t xml:space="preserve"> Throughout the 1980s there were inordinate delays, first in the commencement and then in the expansion of electronic switch production. For more on this see Subramaniam </w:t>
      </w:r>
      <w:r w:rsidR="008B4B5D">
        <w:rPr>
          <w:rFonts w:ascii="Times New Roman" w:hAnsi="Times New Roman" w:cs="Times New Roman"/>
        </w:rPr>
        <w:t xml:space="preserve"> (</w:t>
      </w:r>
      <w:r w:rsidRPr="00F66B30">
        <w:rPr>
          <w:rFonts w:ascii="Times New Roman" w:hAnsi="Times New Roman" w:cs="Times New Roman"/>
        </w:rPr>
        <w:t>2011, p. 100-115</w:t>
      </w:r>
      <w:r w:rsidR="008B4B5D">
        <w:rPr>
          <w:rFonts w:ascii="Times New Roman" w:hAnsi="Times New Roman" w:cs="Times New Roman"/>
        </w:rPr>
        <w:t>)</w:t>
      </w:r>
      <w:r w:rsidRPr="00F66B30">
        <w:rPr>
          <w:rFonts w:ascii="Times New Roman" w:hAnsi="Times New Roman" w:cs="Times New Roman"/>
        </w:rPr>
        <w:t>.</w:t>
      </w:r>
    </w:p>
  </w:footnote>
  <w:footnote w:id="9">
    <w:p w:rsidR="007E5E5A" w:rsidRPr="00816387" w:rsidRDefault="007E5E5A">
      <w:pPr>
        <w:pStyle w:val="FootnoteText"/>
        <w:rPr>
          <w:rFonts w:ascii="Times New Roman" w:hAnsi="Times New Roman" w:cs="Times New Roman"/>
        </w:rPr>
      </w:pPr>
      <w:r w:rsidRPr="00816387">
        <w:rPr>
          <w:rStyle w:val="FootnoteReference"/>
          <w:rFonts w:ascii="Times New Roman" w:hAnsi="Times New Roman" w:cs="Times New Roman"/>
        </w:rPr>
        <w:footnoteRef/>
      </w:r>
      <w:r w:rsidRPr="00816387">
        <w:rPr>
          <w:rFonts w:ascii="Times New Roman" w:hAnsi="Times New Roman" w:cs="Times New Roman"/>
        </w:rPr>
        <w:t xml:space="preserve"> A</w:t>
      </w:r>
      <w:r w:rsidR="00695C30">
        <w:rPr>
          <w:rFonts w:ascii="Times New Roman" w:hAnsi="Times New Roman" w:cs="Times New Roman"/>
        </w:rPr>
        <w:t>ll the data in this paragraph are</w:t>
      </w:r>
      <w:r w:rsidRPr="00816387">
        <w:rPr>
          <w:rFonts w:ascii="Times New Roman" w:hAnsi="Times New Roman" w:cs="Times New Roman"/>
        </w:rPr>
        <w:t xml:space="preserve"> drawn from Subramanian 2011, p. 188.</w:t>
      </w:r>
    </w:p>
  </w:footnote>
  <w:footnote w:id="10">
    <w:p w:rsidR="009F7681" w:rsidRPr="009F7681" w:rsidRDefault="009F7681">
      <w:pPr>
        <w:pStyle w:val="FootnoteText"/>
        <w:rPr>
          <w:rFonts w:ascii="Times New Roman" w:hAnsi="Times New Roman" w:cs="Times New Roman"/>
        </w:rPr>
      </w:pPr>
      <w:r w:rsidRPr="009F7681">
        <w:rPr>
          <w:rStyle w:val="FootnoteReference"/>
          <w:rFonts w:ascii="Times New Roman" w:hAnsi="Times New Roman" w:cs="Times New Roman"/>
        </w:rPr>
        <w:footnoteRef/>
      </w:r>
      <w:r w:rsidR="00931A39">
        <w:rPr>
          <w:rFonts w:ascii="Times New Roman" w:hAnsi="Times New Roman" w:cs="Times New Roman"/>
        </w:rPr>
        <w:t xml:space="preserve"> Calculated</w:t>
      </w:r>
      <w:r w:rsidR="00F34032">
        <w:rPr>
          <w:rFonts w:ascii="Times New Roman" w:hAnsi="Times New Roman" w:cs="Times New Roman"/>
        </w:rPr>
        <w:t xml:space="preserve"> using figures from the TRAI report referenced</w:t>
      </w:r>
      <w:r w:rsidRPr="009F7681">
        <w:rPr>
          <w:rFonts w:ascii="Times New Roman" w:hAnsi="Times New Roman" w:cs="Times New Roman"/>
        </w:rPr>
        <w:t xml:space="preserve">. </w:t>
      </w:r>
    </w:p>
  </w:footnote>
  <w:footnote w:id="11">
    <w:p w:rsidR="006F2487" w:rsidRPr="006F2487" w:rsidRDefault="006F2487">
      <w:pPr>
        <w:pStyle w:val="FootnoteText"/>
        <w:rPr>
          <w:rFonts w:ascii="Times New Roman" w:hAnsi="Times New Roman" w:cs="Times New Roman"/>
        </w:rPr>
      </w:pPr>
      <w:r w:rsidRPr="006F2487">
        <w:rPr>
          <w:rStyle w:val="FootnoteReference"/>
          <w:rFonts w:ascii="Times New Roman" w:hAnsi="Times New Roman" w:cs="Times New Roman"/>
        </w:rPr>
        <w:footnoteRef/>
      </w:r>
      <w:r w:rsidRPr="006F2487">
        <w:rPr>
          <w:rFonts w:ascii="Times New Roman" w:hAnsi="Times New Roman" w:cs="Times New Roman"/>
        </w:rPr>
        <w:t xml:space="preserve"> Information taken from a summary of a market report conducted by Cyber Media Research. The summary is available online at www.cmrindia.com. </w:t>
      </w:r>
    </w:p>
  </w:footnote>
  <w:footnote w:id="12">
    <w:p w:rsidR="004C60B8" w:rsidRPr="004C60B8" w:rsidRDefault="004C60B8" w:rsidP="004C60B8">
      <w:pPr>
        <w:pStyle w:val="FootnoteText"/>
        <w:rPr>
          <w:rFonts w:ascii="Times New Roman" w:hAnsi="Times New Roman" w:cs="Times New Roman"/>
        </w:rPr>
      </w:pPr>
      <w:r>
        <w:rPr>
          <w:rStyle w:val="FootnoteReference"/>
        </w:rPr>
        <w:footnoteRef/>
      </w:r>
      <w:r>
        <w:t xml:space="preserve"> </w:t>
      </w:r>
      <w:r w:rsidRPr="004C60B8">
        <w:rPr>
          <w:rFonts w:ascii="Times New Roman" w:hAnsi="Times New Roman" w:cs="Times New Roman"/>
        </w:rPr>
        <w:t xml:space="preserve">Broadcasts in color became widespread in the United States between 1963 and 1967, UK introduced color broadcasts in 1969. And by 1977, 75 percent of television homes in America owned a color television. (Source: </w:t>
      </w:r>
      <w:hyperlink r:id="rId2" w:history="1">
        <w:r w:rsidRPr="004C60B8">
          <w:rPr>
            <w:rStyle w:val="Hyperlink"/>
            <w:rFonts w:ascii="Times New Roman" w:hAnsi="Times New Roman" w:cs="Times New Roman"/>
          </w:rPr>
          <w:t>http://members.tripod.com/jonchew_producer/History_of_Television.htm</w:t>
        </w:r>
      </w:hyperlink>
      <w:r w:rsidRPr="004C60B8">
        <w:rPr>
          <w:rFonts w:ascii="Times New Roman" w:hAnsi="Times New Roman" w:cs="Times New Roman"/>
        </w:rPr>
        <w:t>)</w:t>
      </w:r>
    </w:p>
    <w:p w:rsidR="004C60B8" w:rsidRPr="004C60B8" w:rsidRDefault="004C60B8">
      <w:pPr>
        <w:pStyle w:val="FootnoteText"/>
        <w:rPr>
          <w:rFonts w:ascii="Times New Roman" w:hAnsi="Times New Roman" w:cs="Times New Roman"/>
        </w:rPr>
      </w:pPr>
    </w:p>
  </w:footnote>
  <w:footnote w:id="13">
    <w:p w:rsidR="009E6F55" w:rsidRPr="00F66B30" w:rsidRDefault="009E6F55">
      <w:pPr>
        <w:pStyle w:val="FootnoteText"/>
        <w:rPr>
          <w:rFonts w:ascii="Times New Roman" w:hAnsi="Times New Roman" w:cs="Times New Roman"/>
        </w:rPr>
      </w:pPr>
      <w:r w:rsidRPr="00F66B30">
        <w:rPr>
          <w:rStyle w:val="FootnoteReference"/>
          <w:rFonts w:ascii="Times New Roman" w:hAnsi="Times New Roman" w:cs="Times New Roman"/>
        </w:rPr>
        <w:footnoteRef/>
      </w:r>
      <w:r w:rsidRPr="00F66B30">
        <w:rPr>
          <w:rFonts w:ascii="Times New Roman" w:hAnsi="Times New Roman" w:cs="Times New Roman"/>
        </w:rPr>
        <w:t xml:space="preserve"> On this see the articles in dailytech and pcmag – available online at </w:t>
      </w:r>
      <w:hyperlink r:id="rId3" w:history="1">
        <w:r w:rsidRPr="00F66B30">
          <w:rPr>
            <w:rStyle w:val="Hyperlink"/>
            <w:rFonts w:ascii="Times New Roman" w:hAnsi="Times New Roman" w:cs="Times New Roman"/>
          </w:rPr>
          <w:t>http://www.dailytech.com/Report+Shipments+of+LCD+TVs+Surpass+CRT+TVs/article10775.htm</w:t>
        </w:r>
      </w:hyperlink>
      <w:r w:rsidRPr="00F66B30">
        <w:rPr>
          <w:rFonts w:ascii="Times New Roman" w:hAnsi="Times New Roman" w:cs="Times New Roman"/>
        </w:rPr>
        <w:t xml:space="preserve"> and </w:t>
      </w:r>
      <w:hyperlink r:id="rId4" w:history="1">
        <w:r w:rsidRPr="00F66B30">
          <w:rPr>
            <w:rStyle w:val="Hyperlink"/>
            <w:rFonts w:ascii="Times New Roman" w:hAnsi="Times New Roman" w:cs="Times New Roman"/>
          </w:rPr>
          <w:t>http://www.pcmag.com/article2/0,2817,2265683,00.asp</w:t>
        </w:r>
      </w:hyperlink>
    </w:p>
  </w:footnote>
  <w:footnote w:id="14">
    <w:p w:rsidR="002A75A9" w:rsidRDefault="002A75A9">
      <w:pPr>
        <w:pStyle w:val="FootnoteText"/>
      </w:pPr>
      <w:r w:rsidRPr="00F66B30">
        <w:rPr>
          <w:rStyle w:val="FootnoteReference"/>
          <w:rFonts w:ascii="Times New Roman" w:hAnsi="Times New Roman" w:cs="Times New Roman"/>
        </w:rPr>
        <w:footnoteRef/>
      </w:r>
      <w:r w:rsidRPr="00F66B30">
        <w:rPr>
          <w:rFonts w:ascii="Times New Roman" w:hAnsi="Times New Roman" w:cs="Times New Roman"/>
        </w:rPr>
        <w:t xml:space="preserve"> Figures and projections are from the following article available online: </w:t>
      </w:r>
      <w:hyperlink r:id="rId5" w:history="1">
        <w:r w:rsidRPr="00F66B30">
          <w:rPr>
            <w:rStyle w:val="Hyperlink"/>
            <w:rFonts w:ascii="Times New Roman" w:hAnsi="Times New Roman" w:cs="Times New Roman"/>
          </w:rPr>
          <w:t>http://www.isuppli.com/Display-Materials-and-Systems/MarketWatch/Pages/LCD-TVs-to-Take-Over-in-India-by-2012-with-Close-to-10-Million-Units.aspx</w:t>
        </w:r>
      </w:hyperlink>
    </w:p>
  </w:footnote>
  <w:footnote w:id="15">
    <w:p w:rsidR="007B0DBD" w:rsidRPr="00F66B30" w:rsidRDefault="007B0DBD">
      <w:pPr>
        <w:pStyle w:val="FootnoteText"/>
        <w:rPr>
          <w:rFonts w:ascii="Times New Roman" w:hAnsi="Times New Roman" w:cs="Times New Roman"/>
        </w:rPr>
      </w:pPr>
      <w:r w:rsidRPr="00F66B30">
        <w:rPr>
          <w:rStyle w:val="FootnoteReference"/>
          <w:rFonts w:ascii="Times New Roman" w:hAnsi="Times New Roman" w:cs="Times New Roman"/>
        </w:rPr>
        <w:footnoteRef/>
      </w:r>
      <w:r w:rsidRPr="00F66B30">
        <w:rPr>
          <w:rFonts w:ascii="Times New Roman" w:hAnsi="Times New Roman" w:cs="Times New Roman"/>
        </w:rPr>
        <w:t xml:space="preserve"> T</w:t>
      </w:r>
      <w:r w:rsidR="005820EB" w:rsidRPr="00F66B30">
        <w:rPr>
          <w:rFonts w:ascii="Times New Roman" w:hAnsi="Times New Roman" w:cs="Times New Roman"/>
        </w:rPr>
        <w:t>he above figures show a minor but</w:t>
      </w:r>
      <w:r w:rsidRPr="00F66B30">
        <w:rPr>
          <w:rFonts w:ascii="Times New Roman" w:hAnsi="Times New Roman" w:cs="Times New Roman"/>
        </w:rPr>
        <w:t xml:space="preserve"> </w:t>
      </w:r>
      <w:r w:rsidR="005820EB" w:rsidRPr="00F66B30">
        <w:rPr>
          <w:rFonts w:ascii="Times New Roman" w:hAnsi="Times New Roman" w:cs="Times New Roman"/>
        </w:rPr>
        <w:t>in</w:t>
      </w:r>
      <w:r w:rsidRPr="00F66B30">
        <w:rPr>
          <w:rFonts w:ascii="Times New Roman" w:hAnsi="Times New Roman" w:cs="Times New Roman"/>
        </w:rPr>
        <w:t>significant change if the production figures of Allwyn, which commenced production in 1981</w:t>
      </w:r>
      <w:r w:rsidR="003C589D" w:rsidRPr="00F66B30">
        <w:rPr>
          <w:rFonts w:ascii="Times New Roman" w:hAnsi="Times New Roman" w:cs="Times New Roman"/>
        </w:rPr>
        <w:t>,</w:t>
      </w:r>
      <w:r w:rsidR="00CA4856" w:rsidRPr="00F66B30">
        <w:rPr>
          <w:rFonts w:ascii="Times New Roman" w:hAnsi="Times New Roman" w:cs="Times New Roman"/>
        </w:rPr>
        <w:t xml:space="preserve"> are added in</w:t>
      </w:r>
      <w:r w:rsidRPr="00F66B30">
        <w:rPr>
          <w:rFonts w:ascii="Times New Roman" w:hAnsi="Times New Roman" w:cs="Times New Roman"/>
        </w:rPr>
        <w:t>. Allwyn</w:t>
      </w:r>
      <w:r w:rsidR="003C589D" w:rsidRPr="00F66B30">
        <w:rPr>
          <w:rFonts w:ascii="Times New Roman" w:hAnsi="Times New Roman" w:cs="Times New Roman"/>
        </w:rPr>
        <w:t>, which had a much smaller market share than HMT,</w:t>
      </w:r>
      <w:r w:rsidRPr="00F66B30">
        <w:rPr>
          <w:rFonts w:ascii="Times New Roman" w:hAnsi="Times New Roman" w:cs="Times New Roman"/>
        </w:rPr>
        <w:t xml:space="preserve"> produced a mix of quartz and mechanical watches</w:t>
      </w:r>
      <w:r w:rsidR="00F2583D" w:rsidRPr="00F66B30">
        <w:rPr>
          <w:rFonts w:ascii="Times New Roman" w:hAnsi="Times New Roman" w:cs="Times New Roman"/>
        </w:rPr>
        <w:t>.</w:t>
      </w:r>
      <w:r w:rsidRPr="00F66B30">
        <w:rPr>
          <w:rFonts w:ascii="Times New Roman" w:hAnsi="Times New Roman" w:cs="Times New Roman"/>
        </w:rPr>
        <w:t xml:space="preserve"> Data for the prop</w:t>
      </w:r>
      <w:r w:rsidR="005820EB" w:rsidRPr="00F66B30">
        <w:rPr>
          <w:rFonts w:ascii="Times New Roman" w:hAnsi="Times New Roman" w:cs="Times New Roman"/>
        </w:rPr>
        <w:t>ortion of th</w:t>
      </w:r>
      <w:r w:rsidR="003340CA" w:rsidRPr="00F66B30">
        <w:rPr>
          <w:rFonts w:ascii="Times New Roman" w:hAnsi="Times New Roman" w:cs="Times New Roman"/>
        </w:rPr>
        <w:t>e two in the company’s</w:t>
      </w:r>
      <w:r w:rsidRPr="00F66B30">
        <w:rPr>
          <w:rFonts w:ascii="Times New Roman" w:hAnsi="Times New Roman" w:cs="Times New Roman"/>
        </w:rPr>
        <w:t xml:space="preserve"> production portfolio are, however, unavailable. Assuming a proportion of 50:50, the total watch production (HMT + Allwyn</w:t>
      </w:r>
      <w:r w:rsidR="005820EB" w:rsidRPr="00F66B30">
        <w:rPr>
          <w:rFonts w:ascii="Times New Roman" w:hAnsi="Times New Roman" w:cs="Times New Roman"/>
        </w:rPr>
        <w:t xml:space="preserve"> + Titan</w:t>
      </w:r>
      <w:r w:rsidRPr="00F66B30">
        <w:rPr>
          <w:rFonts w:ascii="Times New Roman" w:hAnsi="Times New Roman" w:cs="Times New Roman"/>
        </w:rPr>
        <w:t xml:space="preserve">) for 1987-88 stood at </w:t>
      </w:r>
      <w:r w:rsidR="003340CA" w:rsidRPr="00F66B30">
        <w:rPr>
          <w:rFonts w:ascii="Times New Roman" w:hAnsi="Times New Roman" w:cs="Times New Roman"/>
        </w:rPr>
        <w:t>6.1</w:t>
      </w:r>
      <w:r w:rsidR="00B03985" w:rsidRPr="00F66B30">
        <w:rPr>
          <w:rFonts w:ascii="Times New Roman" w:hAnsi="Times New Roman" w:cs="Times New Roman"/>
        </w:rPr>
        <w:t xml:space="preserve"> million. Of this, mechanical watches com</w:t>
      </w:r>
      <w:r w:rsidR="005820EB" w:rsidRPr="00F66B30">
        <w:rPr>
          <w:rFonts w:ascii="Times New Roman" w:hAnsi="Times New Roman" w:cs="Times New Roman"/>
        </w:rPr>
        <w:t>pr</w:t>
      </w:r>
      <w:r w:rsidR="003340CA" w:rsidRPr="00F66B30">
        <w:rPr>
          <w:rFonts w:ascii="Times New Roman" w:hAnsi="Times New Roman" w:cs="Times New Roman"/>
        </w:rPr>
        <w:t>ised 5.22 million units, or 86</w:t>
      </w:r>
      <w:r w:rsidR="00B03985" w:rsidRPr="00F66B30">
        <w:rPr>
          <w:rFonts w:ascii="Times New Roman" w:hAnsi="Times New Roman" w:cs="Times New Roman"/>
        </w:rPr>
        <w:t xml:space="preserve"> per cent</w:t>
      </w:r>
      <w:r w:rsidR="00952AC2" w:rsidRPr="00F66B30">
        <w:rPr>
          <w:rFonts w:ascii="Times New Roman" w:hAnsi="Times New Roman" w:cs="Times New Roman"/>
        </w:rPr>
        <w:t>, with quartz watches</w:t>
      </w:r>
      <w:r w:rsidR="005820EB" w:rsidRPr="00F66B30">
        <w:rPr>
          <w:rFonts w:ascii="Times New Roman" w:hAnsi="Times New Roman" w:cs="Times New Roman"/>
        </w:rPr>
        <w:t xml:space="preserve"> a</w:t>
      </w:r>
      <w:r w:rsidR="003340CA" w:rsidRPr="00F66B30">
        <w:rPr>
          <w:rFonts w:ascii="Times New Roman" w:hAnsi="Times New Roman" w:cs="Times New Roman"/>
        </w:rPr>
        <w:t>ccounting for the remaining 14</w:t>
      </w:r>
      <w:r w:rsidR="00952AC2" w:rsidRPr="00F66B30">
        <w:rPr>
          <w:rFonts w:ascii="Times New Roman" w:hAnsi="Times New Roman" w:cs="Times New Roman"/>
        </w:rPr>
        <w:t xml:space="preserve"> per cent</w:t>
      </w:r>
      <w:r w:rsidR="00F2583D" w:rsidRPr="00F66B30">
        <w:rPr>
          <w:rFonts w:ascii="Times New Roman" w:hAnsi="Times New Roman" w:cs="Times New Roman"/>
        </w:rPr>
        <w:t xml:space="preserve"> (Ramachandran and Lavanya 2001, p. 185-86)</w:t>
      </w:r>
      <w:r w:rsidR="00B03985" w:rsidRPr="00F66B30">
        <w:rPr>
          <w:rFonts w:ascii="Times New Roman" w:hAnsi="Times New Roman" w:cs="Times New Roman"/>
        </w:rPr>
        <w:t>.</w:t>
      </w:r>
      <w:r w:rsidRPr="00F66B30">
        <w:rPr>
          <w:rFonts w:ascii="Times New Roman" w:hAnsi="Times New Roman" w:cs="Times New Roman"/>
        </w:rPr>
        <w:t xml:space="preserve"> </w:t>
      </w:r>
    </w:p>
  </w:footnote>
  <w:footnote w:id="16">
    <w:p w:rsidR="00CA4856" w:rsidRPr="00F66B30" w:rsidRDefault="00CA4856">
      <w:pPr>
        <w:pStyle w:val="FootnoteText"/>
        <w:rPr>
          <w:rFonts w:ascii="Times New Roman" w:hAnsi="Times New Roman" w:cs="Times New Roman"/>
        </w:rPr>
      </w:pPr>
      <w:r w:rsidRPr="00F66B30">
        <w:rPr>
          <w:rStyle w:val="FootnoteReference"/>
          <w:rFonts w:ascii="Times New Roman" w:hAnsi="Times New Roman" w:cs="Times New Roman"/>
        </w:rPr>
        <w:footnoteRef/>
      </w:r>
      <w:r w:rsidRPr="00F66B30">
        <w:rPr>
          <w:rFonts w:ascii="Times New Roman" w:hAnsi="Times New Roman" w:cs="Times New Roman"/>
        </w:rPr>
        <w:t xml:space="preserve"> Titan’s entry into the production of watches was itself delayed by the vagaries of the licensing system. The company applied for a license to commence production in 1981, but did not receive one for three years. After it received the license in 1984, it took two years to start production, producing 80,000 watches in 1986-87. </w:t>
      </w:r>
    </w:p>
  </w:footnote>
  <w:footnote w:id="17">
    <w:p w:rsidR="008260AA" w:rsidRPr="00F66B30" w:rsidRDefault="008260AA">
      <w:pPr>
        <w:pStyle w:val="FootnoteText"/>
        <w:rPr>
          <w:rFonts w:ascii="Times New Roman" w:hAnsi="Times New Roman" w:cs="Times New Roman"/>
        </w:rPr>
      </w:pPr>
      <w:r w:rsidRPr="00F66B30">
        <w:rPr>
          <w:rStyle w:val="FootnoteReference"/>
          <w:rFonts w:ascii="Times New Roman" w:hAnsi="Times New Roman" w:cs="Times New Roman"/>
        </w:rPr>
        <w:footnoteRef/>
      </w:r>
      <w:r w:rsidRPr="00F66B30">
        <w:rPr>
          <w:rFonts w:ascii="Times New Roman" w:hAnsi="Times New Roman" w:cs="Times New Roman"/>
        </w:rPr>
        <w:t xml:space="preserve"> Data for 2001-02 is from an article by G. Srinivasan titled “CAG Flays HMT Move to Outsource Appearance Parts From Foreign Firm” that appeared in the Hindu Business Line on March 10</w:t>
      </w:r>
      <w:r w:rsidRPr="00F66B30">
        <w:rPr>
          <w:rFonts w:ascii="Times New Roman" w:hAnsi="Times New Roman" w:cs="Times New Roman"/>
          <w:vertAlign w:val="superscript"/>
        </w:rPr>
        <w:t>th</w:t>
      </w:r>
      <w:r w:rsidRPr="00F66B30">
        <w:rPr>
          <w:rFonts w:ascii="Times New Roman" w:hAnsi="Times New Roman" w:cs="Times New Roman"/>
        </w:rPr>
        <w:t>, 2004. The article is available online at:</w:t>
      </w:r>
    </w:p>
    <w:p w:rsidR="008260AA" w:rsidRDefault="00390F46">
      <w:pPr>
        <w:pStyle w:val="FootnoteText"/>
      </w:pPr>
      <w:hyperlink r:id="rId6" w:history="1">
        <w:r w:rsidR="008260AA" w:rsidRPr="00F66B30">
          <w:rPr>
            <w:rStyle w:val="Hyperlink"/>
            <w:rFonts w:ascii="Times New Roman" w:hAnsi="Times New Roman" w:cs="Times New Roman"/>
          </w:rPr>
          <w:t>http://www.thehindubusinessline.in/2004/03/10/stories/2004031001560400.htm</w:t>
        </w:r>
      </w:hyperlink>
      <w:r w:rsidR="008260A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263"/>
    <w:multiLevelType w:val="hybridMultilevel"/>
    <w:tmpl w:val="6D36154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B1AC4"/>
    <w:multiLevelType w:val="hybridMultilevel"/>
    <w:tmpl w:val="C02CE1FE"/>
    <w:lvl w:ilvl="0" w:tplc="1554B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339CA"/>
    <w:multiLevelType w:val="hybridMultilevel"/>
    <w:tmpl w:val="9296027A"/>
    <w:lvl w:ilvl="0" w:tplc="4C78F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51418"/>
    <w:multiLevelType w:val="hybridMultilevel"/>
    <w:tmpl w:val="0E8427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111A3"/>
    <w:multiLevelType w:val="hybridMultilevel"/>
    <w:tmpl w:val="8DCE91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47EF6"/>
    <w:multiLevelType w:val="hybridMultilevel"/>
    <w:tmpl w:val="0C5812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D2E92"/>
    <w:multiLevelType w:val="hybridMultilevel"/>
    <w:tmpl w:val="BF3E369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12C02"/>
    <w:multiLevelType w:val="hybridMultilevel"/>
    <w:tmpl w:val="7FDA3C36"/>
    <w:lvl w:ilvl="0" w:tplc="0CDCB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9074E"/>
    <w:multiLevelType w:val="hybridMultilevel"/>
    <w:tmpl w:val="E9CA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961AC"/>
    <w:multiLevelType w:val="hybridMultilevel"/>
    <w:tmpl w:val="F242849C"/>
    <w:lvl w:ilvl="0" w:tplc="5BBCB0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32C9B"/>
    <w:multiLevelType w:val="hybridMultilevel"/>
    <w:tmpl w:val="C8F85BC8"/>
    <w:lvl w:ilvl="0" w:tplc="1554B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6679"/>
    <w:multiLevelType w:val="hybridMultilevel"/>
    <w:tmpl w:val="8278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05526"/>
    <w:multiLevelType w:val="hybridMultilevel"/>
    <w:tmpl w:val="F0406CC8"/>
    <w:lvl w:ilvl="0" w:tplc="0EEAA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93383"/>
    <w:multiLevelType w:val="hybridMultilevel"/>
    <w:tmpl w:val="1FB6CEFE"/>
    <w:lvl w:ilvl="0" w:tplc="1554B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17CF6"/>
    <w:multiLevelType w:val="hybridMultilevel"/>
    <w:tmpl w:val="99D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D17C9"/>
    <w:multiLevelType w:val="hybridMultilevel"/>
    <w:tmpl w:val="CD1C235E"/>
    <w:lvl w:ilvl="0" w:tplc="56B01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E7D00"/>
    <w:multiLevelType w:val="hybridMultilevel"/>
    <w:tmpl w:val="0C7EB08A"/>
    <w:lvl w:ilvl="0" w:tplc="1554B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D1A3D"/>
    <w:multiLevelType w:val="hybridMultilevel"/>
    <w:tmpl w:val="81C6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61DA6"/>
    <w:multiLevelType w:val="multilevel"/>
    <w:tmpl w:val="6D36154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BED5516"/>
    <w:multiLevelType w:val="hybridMultilevel"/>
    <w:tmpl w:val="1F30DACA"/>
    <w:lvl w:ilvl="0" w:tplc="476EAC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130BA"/>
    <w:multiLevelType w:val="hybridMultilevel"/>
    <w:tmpl w:val="B8402752"/>
    <w:lvl w:ilvl="0" w:tplc="82AC7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E58AE"/>
    <w:multiLevelType w:val="hybridMultilevel"/>
    <w:tmpl w:val="BCC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C6B1F"/>
    <w:multiLevelType w:val="hybridMultilevel"/>
    <w:tmpl w:val="87B8286E"/>
    <w:lvl w:ilvl="0" w:tplc="39D4F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55780B"/>
    <w:multiLevelType w:val="hybridMultilevel"/>
    <w:tmpl w:val="4406F9A6"/>
    <w:lvl w:ilvl="0" w:tplc="3FBC5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66BD5"/>
    <w:multiLevelType w:val="hybridMultilevel"/>
    <w:tmpl w:val="6E32009A"/>
    <w:lvl w:ilvl="0" w:tplc="B322B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11AEB"/>
    <w:multiLevelType w:val="hybridMultilevel"/>
    <w:tmpl w:val="4FA266B4"/>
    <w:lvl w:ilvl="0" w:tplc="30B63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9302A"/>
    <w:multiLevelType w:val="hybridMultilevel"/>
    <w:tmpl w:val="D07CBEB4"/>
    <w:lvl w:ilvl="0" w:tplc="A4F2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19"/>
  </w:num>
  <w:num w:numId="4">
    <w:abstractNumId w:val="17"/>
  </w:num>
  <w:num w:numId="5">
    <w:abstractNumId w:val="15"/>
  </w:num>
  <w:num w:numId="6">
    <w:abstractNumId w:val="20"/>
  </w:num>
  <w:num w:numId="7">
    <w:abstractNumId w:val="11"/>
  </w:num>
  <w:num w:numId="8">
    <w:abstractNumId w:val="2"/>
  </w:num>
  <w:num w:numId="9">
    <w:abstractNumId w:val="12"/>
  </w:num>
  <w:num w:numId="10">
    <w:abstractNumId w:val="25"/>
  </w:num>
  <w:num w:numId="11">
    <w:abstractNumId w:val="23"/>
  </w:num>
  <w:num w:numId="12">
    <w:abstractNumId w:val="24"/>
  </w:num>
  <w:num w:numId="13">
    <w:abstractNumId w:val="22"/>
  </w:num>
  <w:num w:numId="14">
    <w:abstractNumId w:val="4"/>
  </w:num>
  <w:num w:numId="15">
    <w:abstractNumId w:val="3"/>
  </w:num>
  <w:num w:numId="16">
    <w:abstractNumId w:val="1"/>
  </w:num>
  <w:num w:numId="17">
    <w:abstractNumId w:val="10"/>
  </w:num>
  <w:num w:numId="18">
    <w:abstractNumId w:val="13"/>
  </w:num>
  <w:num w:numId="19">
    <w:abstractNumId w:val="6"/>
  </w:num>
  <w:num w:numId="20">
    <w:abstractNumId w:val="14"/>
  </w:num>
  <w:num w:numId="21">
    <w:abstractNumId w:val="8"/>
  </w:num>
  <w:num w:numId="22">
    <w:abstractNumId w:val="16"/>
  </w:num>
  <w:num w:numId="23">
    <w:abstractNumId w:val="21"/>
  </w:num>
  <w:num w:numId="24">
    <w:abstractNumId w:val="5"/>
  </w:num>
  <w:num w:numId="25">
    <w:abstractNumId w:val="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AE"/>
    <w:rsid w:val="00005FF2"/>
    <w:rsid w:val="000064C2"/>
    <w:rsid w:val="00016A23"/>
    <w:rsid w:val="000175FB"/>
    <w:rsid w:val="000176AE"/>
    <w:rsid w:val="000225FD"/>
    <w:rsid w:val="00024834"/>
    <w:rsid w:val="000349B2"/>
    <w:rsid w:val="000368FA"/>
    <w:rsid w:val="00041335"/>
    <w:rsid w:val="000445A3"/>
    <w:rsid w:val="00052E21"/>
    <w:rsid w:val="00053D56"/>
    <w:rsid w:val="0006124C"/>
    <w:rsid w:val="00072F71"/>
    <w:rsid w:val="000731FC"/>
    <w:rsid w:val="00091850"/>
    <w:rsid w:val="00092CEC"/>
    <w:rsid w:val="0009587A"/>
    <w:rsid w:val="0009637B"/>
    <w:rsid w:val="000A3475"/>
    <w:rsid w:val="000B39C9"/>
    <w:rsid w:val="000E36C3"/>
    <w:rsid w:val="001054C5"/>
    <w:rsid w:val="00117014"/>
    <w:rsid w:val="00124266"/>
    <w:rsid w:val="0013213C"/>
    <w:rsid w:val="001347A3"/>
    <w:rsid w:val="00143C32"/>
    <w:rsid w:val="00143DE3"/>
    <w:rsid w:val="00144775"/>
    <w:rsid w:val="00145A7B"/>
    <w:rsid w:val="0014600F"/>
    <w:rsid w:val="001473F0"/>
    <w:rsid w:val="00147A0D"/>
    <w:rsid w:val="0015377C"/>
    <w:rsid w:val="00165D7D"/>
    <w:rsid w:val="00171873"/>
    <w:rsid w:val="00175515"/>
    <w:rsid w:val="00181554"/>
    <w:rsid w:val="00182849"/>
    <w:rsid w:val="00185EB4"/>
    <w:rsid w:val="001876E8"/>
    <w:rsid w:val="00190FD3"/>
    <w:rsid w:val="00194DEC"/>
    <w:rsid w:val="001A0F78"/>
    <w:rsid w:val="001C0383"/>
    <w:rsid w:val="001C11AE"/>
    <w:rsid w:val="001E3650"/>
    <w:rsid w:val="001E5E12"/>
    <w:rsid w:val="001E74AE"/>
    <w:rsid w:val="00202435"/>
    <w:rsid w:val="0020563E"/>
    <w:rsid w:val="00220E6C"/>
    <w:rsid w:val="002268DE"/>
    <w:rsid w:val="00230696"/>
    <w:rsid w:val="0024279E"/>
    <w:rsid w:val="00243703"/>
    <w:rsid w:val="00246AED"/>
    <w:rsid w:val="002506D1"/>
    <w:rsid w:val="0026435B"/>
    <w:rsid w:val="00274DB0"/>
    <w:rsid w:val="00277552"/>
    <w:rsid w:val="00282750"/>
    <w:rsid w:val="002975C8"/>
    <w:rsid w:val="002A3FFA"/>
    <w:rsid w:val="002A4827"/>
    <w:rsid w:val="002A75A9"/>
    <w:rsid w:val="002A7C0D"/>
    <w:rsid w:val="002B37B5"/>
    <w:rsid w:val="002B407D"/>
    <w:rsid w:val="002C0265"/>
    <w:rsid w:val="002C0801"/>
    <w:rsid w:val="002C1A6F"/>
    <w:rsid w:val="002C1F6F"/>
    <w:rsid w:val="002C3F34"/>
    <w:rsid w:val="002C43C8"/>
    <w:rsid w:val="002C73D6"/>
    <w:rsid w:val="002D1273"/>
    <w:rsid w:val="002D2C8E"/>
    <w:rsid w:val="002D7B04"/>
    <w:rsid w:val="002E41ED"/>
    <w:rsid w:val="002F1564"/>
    <w:rsid w:val="002F69FD"/>
    <w:rsid w:val="003045BD"/>
    <w:rsid w:val="00306D4D"/>
    <w:rsid w:val="0031476E"/>
    <w:rsid w:val="00325FC4"/>
    <w:rsid w:val="00333E4C"/>
    <w:rsid w:val="003340CA"/>
    <w:rsid w:val="0033447D"/>
    <w:rsid w:val="00343636"/>
    <w:rsid w:val="00350291"/>
    <w:rsid w:val="00363630"/>
    <w:rsid w:val="0037355C"/>
    <w:rsid w:val="003815A5"/>
    <w:rsid w:val="003864C8"/>
    <w:rsid w:val="00390F46"/>
    <w:rsid w:val="003920DF"/>
    <w:rsid w:val="0039652C"/>
    <w:rsid w:val="003A3ED9"/>
    <w:rsid w:val="003A52F5"/>
    <w:rsid w:val="003A56DC"/>
    <w:rsid w:val="003B21D7"/>
    <w:rsid w:val="003B2370"/>
    <w:rsid w:val="003B4627"/>
    <w:rsid w:val="003C589D"/>
    <w:rsid w:val="003D6F26"/>
    <w:rsid w:val="003E0158"/>
    <w:rsid w:val="003E0D91"/>
    <w:rsid w:val="003E20C6"/>
    <w:rsid w:val="003E7AAE"/>
    <w:rsid w:val="003F056C"/>
    <w:rsid w:val="003F0D84"/>
    <w:rsid w:val="003F26C0"/>
    <w:rsid w:val="003F2C0E"/>
    <w:rsid w:val="003F3354"/>
    <w:rsid w:val="003F3A7C"/>
    <w:rsid w:val="003F63B0"/>
    <w:rsid w:val="003F63E0"/>
    <w:rsid w:val="003F6895"/>
    <w:rsid w:val="00402862"/>
    <w:rsid w:val="00414C7A"/>
    <w:rsid w:val="004245AF"/>
    <w:rsid w:val="00426B76"/>
    <w:rsid w:val="00427437"/>
    <w:rsid w:val="00436411"/>
    <w:rsid w:val="00443546"/>
    <w:rsid w:val="004476A1"/>
    <w:rsid w:val="0045347E"/>
    <w:rsid w:val="00460463"/>
    <w:rsid w:val="00473FC0"/>
    <w:rsid w:val="00481E52"/>
    <w:rsid w:val="00483DE0"/>
    <w:rsid w:val="00493AC4"/>
    <w:rsid w:val="004A2260"/>
    <w:rsid w:val="004A6A9E"/>
    <w:rsid w:val="004B5727"/>
    <w:rsid w:val="004B7E49"/>
    <w:rsid w:val="004B7FAE"/>
    <w:rsid w:val="004C05D6"/>
    <w:rsid w:val="004C33AF"/>
    <w:rsid w:val="004C60B8"/>
    <w:rsid w:val="004D05B9"/>
    <w:rsid w:val="004D625F"/>
    <w:rsid w:val="0050390F"/>
    <w:rsid w:val="005046D5"/>
    <w:rsid w:val="005063DF"/>
    <w:rsid w:val="00513AE6"/>
    <w:rsid w:val="00514B9A"/>
    <w:rsid w:val="00515F4A"/>
    <w:rsid w:val="00517A12"/>
    <w:rsid w:val="005227B1"/>
    <w:rsid w:val="00523A5A"/>
    <w:rsid w:val="005255D1"/>
    <w:rsid w:val="0054069D"/>
    <w:rsid w:val="00543E42"/>
    <w:rsid w:val="0054682A"/>
    <w:rsid w:val="00553FB0"/>
    <w:rsid w:val="0056634C"/>
    <w:rsid w:val="0057039A"/>
    <w:rsid w:val="00571E93"/>
    <w:rsid w:val="005740D6"/>
    <w:rsid w:val="00577651"/>
    <w:rsid w:val="005820EB"/>
    <w:rsid w:val="005824F7"/>
    <w:rsid w:val="00584CC8"/>
    <w:rsid w:val="005947CB"/>
    <w:rsid w:val="0059748A"/>
    <w:rsid w:val="005B07B8"/>
    <w:rsid w:val="005B2E4D"/>
    <w:rsid w:val="005B3684"/>
    <w:rsid w:val="005B3B9C"/>
    <w:rsid w:val="005B6454"/>
    <w:rsid w:val="005D0D5D"/>
    <w:rsid w:val="005D299E"/>
    <w:rsid w:val="005D390E"/>
    <w:rsid w:val="005D71CA"/>
    <w:rsid w:val="005E0235"/>
    <w:rsid w:val="005E0CDD"/>
    <w:rsid w:val="005E5264"/>
    <w:rsid w:val="005F09A3"/>
    <w:rsid w:val="005F33D6"/>
    <w:rsid w:val="0060210D"/>
    <w:rsid w:val="00604DAC"/>
    <w:rsid w:val="006077C8"/>
    <w:rsid w:val="006124BF"/>
    <w:rsid w:val="0061508C"/>
    <w:rsid w:val="00615BCA"/>
    <w:rsid w:val="00625E65"/>
    <w:rsid w:val="006274B2"/>
    <w:rsid w:val="006275EC"/>
    <w:rsid w:val="0063353D"/>
    <w:rsid w:val="006545E9"/>
    <w:rsid w:val="00656ED9"/>
    <w:rsid w:val="0066175C"/>
    <w:rsid w:val="00662F8C"/>
    <w:rsid w:val="00670C44"/>
    <w:rsid w:val="00670F44"/>
    <w:rsid w:val="00671654"/>
    <w:rsid w:val="00674E55"/>
    <w:rsid w:val="00675930"/>
    <w:rsid w:val="006761D9"/>
    <w:rsid w:val="00683042"/>
    <w:rsid w:val="0068564F"/>
    <w:rsid w:val="0069228A"/>
    <w:rsid w:val="00692EF1"/>
    <w:rsid w:val="00695C30"/>
    <w:rsid w:val="006B3163"/>
    <w:rsid w:val="006C5E77"/>
    <w:rsid w:val="006D1AFB"/>
    <w:rsid w:val="006D47A9"/>
    <w:rsid w:val="006D703D"/>
    <w:rsid w:val="006E0F6C"/>
    <w:rsid w:val="006E1262"/>
    <w:rsid w:val="006E57CE"/>
    <w:rsid w:val="006F2487"/>
    <w:rsid w:val="006F514E"/>
    <w:rsid w:val="00701B90"/>
    <w:rsid w:val="007102F5"/>
    <w:rsid w:val="00717BB4"/>
    <w:rsid w:val="0072225F"/>
    <w:rsid w:val="007313F5"/>
    <w:rsid w:val="00744B3E"/>
    <w:rsid w:val="0074527D"/>
    <w:rsid w:val="00763F88"/>
    <w:rsid w:val="00764848"/>
    <w:rsid w:val="00772A98"/>
    <w:rsid w:val="00773760"/>
    <w:rsid w:val="00780BA7"/>
    <w:rsid w:val="007910F5"/>
    <w:rsid w:val="00796CB2"/>
    <w:rsid w:val="00797616"/>
    <w:rsid w:val="007A31A8"/>
    <w:rsid w:val="007A3857"/>
    <w:rsid w:val="007A5688"/>
    <w:rsid w:val="007A6684"/>
    <w:rsid w:val="007A7C05"/>
    <w:rsid w:val="007B0DBD"/>
    <w:rsid w:val="007B6B11"/>
    <w:rsid w:val="007C0C74"/>
    <w:rsid w:val="007D462F"/>
    <w:rsid w:val="007D74D4"/>
    <w:rsid w:val="007E5E5A"/>
    <w:rsid w:val="007F4290"/>
    <w:rsid w:val="00800CDC"/>
    <w:rsid w:val="008024D0"/>
    <w:rsid w:val="00810819"/>
    <w:rsid w:val="00810A55"/>
    <w:rsid w:val="00816387"/>
    <w:rsid w:val="00816852"/>
    <w:rsid w:val="008260AA"/>
    <w:rsid w:val="0083000A"/>
    <w:rsid w:val="008320A1"/>
    <w:rsid w:val="008346FC"/>
    <w:rsid w:val="0083573C"/>
    <w:rsid w:val="008371DD"/>
    <w:rsid w:val="00841CD9"/>
    <w:rsid w:val="0085142E"/>
    <w:rsid w:val="008517C7"/>
    <w:rsid w:val="0085322F"/>
    <w:rsid w:val="00856167"/>
    <w:rsid w:val="008608DA"/>
    <w:rsid w:val="0086454D"/>
    <w:rsid w:val="00864D15"/>
    <w:rsid w:val="0086553D"/>
    <w:rsid w:val="00870F16"/>
    <w:rsid w:val="00875872"/>
    <w:rsid w:val="00877F2A"/>
    <w:rsid w:val="00877F9E"/>
    <w:rsid w:val="008A2651"/>
    <w:rsid w:val="008A6C70"/>
    <w:rsid w:val="008A7287"/>
    <w:rsid w:val="008B4B5D"/>
    <w:rsid w:val="008C2F33"/>
    <w:rsid w:val="008C6731"/>
    <w:rsid w:val="008C684A"/>
    <w:rsid w:val="008C7902"/>
    <w:rsid w:val="008D23A2"/>
    <w:rsid w:val="008D4718"/>
    <w:rsid w:val="008D5C0C"/>
    <w:rsid w:val="008D606E"/>
    <w:rsid w:val="008E0436"/>
    <w:rsid w:val="008E4203"/>
    <w:rsid w:val="008F1E11"/>
    <w:rsid w:val="008F1FD1"/>
    <w:rsid w:val="008F5D88"/>
    <w:rsid w:val="009023CD"/>
    <w:rsid w:val="00903E78"/>
    <w:rsid w:val="00911827"/>
    <w:rsid w:val="0091328D"/>
    <w:rsid w:val="00913602"/>
    <w:rsid w:val="009139EB"/>
    <w:rsid w:val="009147B0"/>
    <w:rsid w:val="0091763D"/>
    <w:rsid w:val="00917A68"/>
    <w:rsid w:val="00917A91"/>
    <w:rsid w:val="00927BC9"/>
    <w:rsid w:val="009317DD"/>
    <w:rsid w:val="00931A39"/>
    <w:rsid w:val="00932306"/>
    <w:rsid w:val="00933D26"/>
    <w:rsid w:val="00937707"/>
    <w:rsid w:val="00937B7F"/>
    <w:rsid w:val="00937D13"/>
    <w:rsid w:val="009422D3"/>
    <w:rsid w:val="00952AC2"/>
    <w:rsid w:val="00953AE8"/>
    <w:rsid w:val="00973E29"/>
    <w:rsid w:val="0097747F"/>
    <w:rsid w:val="009812C2"/>
    <w:rsid w:val="00990BAA"/>
    <w:rsid w:val="009A5CE8"/>
    <w:rsid w:val="009B103A"/>
    <w:rsid w:val="009C2FC7"/>
    <w:rsid w:val="009C5796"/>
    <w:rsid w:val="009C79ED"/>
    <w:rsid w:val="009D202F"/>
    <w:rsid w:val="009E1171"/>
    <w:rsid w:val="009E6F55"/>
    <w:rsid w:val="009F7681"/>
    <w:rsid w:val="009F7FC4"/>
    <w:rsid w:val="00A003CC"/>
    <w:rsid w:val="00A005AE"/>
    <w:rsid w:val="00A057D6"/>
    <w:rsid w:val="00A05D68"/>
    <w:rsid w:val="00A06346"/>
    <w:rsid w:val="00A0782D"/>
    <w:rsid w:val="00A103DA"/>
    <w:rsid w:val="00A125CD"/>
    <w:rsid w:val="00A15381"/>
    <w:rsid w:val="00A176EF"/>
    <w:rsid w:val="00A3342C"/>
    <w:rsid w:val="00A353B2"/>
    <w:rsid w:val="00A36D64"/>
    <w:rsid w:val="00A37958"/>
    <w:rsid w:val="00A4071E"/>
    <w:rsid w:val="00A44D85"/>
    <w:rsid w:val="00A479A2"/>
    <w:rsid w:val="00A52D3C"/>
    <w:rsid w:val="00A52F8F"/>
    <w:rsid w:val="00A56482"/>
    <w:rsid w:val="00A667D7"/>
    <w:rsid w:val="00A671AF"/>
    <w:rsid w:val="00A742D4"/>
    <w:rsid w:val="00A86F28"/>
    <w:rsid w:val="00A901D9"/>
    <w:rsid w:val="00A94D10"/>
    <w:rsid w:val="00AA3C0D"/>
    <w:rsid w:val="00AA6B7A"/>
    <w:rsid w:val="00AA723C"/>
    <w:rsid w:val="00AB1770"/>
    <w:rsid w:val="00AB210A"/>
    <w:rsid w:val="00AB4DF1"/>
    <w:rsid w:val="00AB611D"/>
    <w:rsid w:val="00AB71EB"/>
    <w:rsid w:val="00AC3296"/>
    <w:rsid w:val="00AC49DA"/>
    <w:rsid w:val="00AC6F51"/>
    <w:rsid w:val="00AD124E"/>
    <w:rsid w:val="00AD5568"/>
    <w:rsid w:val="00AE40BB"/>
    <w:rsid w:val="00AE7953"/>
    <w:rsid w:val="00AF1424"/>
    <w:rsid w:val="00AF1F2A"/>
    <w:rsid w:val="00AF513E"/>
    <w:rsid w:val="00AF5EB7"/>
    <w:rsid w:val="00AF72C2"/>
    <w:rsid w:val="00B0265F"/>
    <w:rsid w:val="00B03985"/>
    <w:rsid w:val="00B06320"/>
    <w:rsid w:val="00B07285"/>
    <w:rsid w:val="00B110E3"/>
    <w:rsid w:val="00B13FEC"/>
    <w:rsid w:val="00B16C11"/>
    <w:rsid w:val="00B2254F"/>
    <w:rsid w:val="00B22CE8"/>
    <w:rsid w:val="00B24D83"/>
    <w:rsid w:val="00B25A57"/>
    <w:rsid w:val="00B462C9"/>
    <w:rsid w:val="00B5040B"/>
    <w:rsid w:val="00B512A4"/>
    <w:rsid w:val="00B528BA"/>
    <w:rsid w:val="00B532EF"/>
    <w:rsid w:val="00B5362A"/>
    <w:rsid w:val="00B550C3"/>
    <w:rsid w:val="00B634CD"/>
    <w:rsid w:val="00B645B4"/>
    <w:rsid w:val="00B72D73"/>
    <w:rsid w:val="00B81E96"/>
    <w:rsid w:val="00B835D3"/>
    <w:rsid w:val="00B846CE"/>
    <w:rsid w:val="00B85019"/>
    <w:rsid w:val="00B86DEB"/>
    <w:rsid w:val="00B90B2C"/>
    <w:rsid w:val="00B91498"/>
    <w:rsid w:val="00B92ACC"/>
    <w:rsid w:val="00BA1E38"/>
    <w:rsid w:val="00BA75C7"/>
    <w:rsid w:val="00BA766D"/>
    <w:rsid w:val="00BB630F"/>
    <w:rsid w:val="00BB7049"/>
    <w:rsid w:val="00BC176B"/>
    <w:rsid w:val="00BC1D87"/>
    <w:rsid w:val="00BC26A8"/>
    <w:rsid w:val="00BC4638"/>
    <w:rsid w:val="00BC6FE5"/>
    <w:rsid w:val="00BD45FE"/>
    <w:rsid w:val="00BE07EC"/>
    <w:rsid w:val="00BE24D0"/>
    <w:rsid w:val="00BE7D6E"/>
    <w:rsid w:val="00BF4346"/>
    <w:rsid w:val="00BF5041"/>
    <w:rsid w:val="00BF7652"/>
    <w:rsid w:val="00C04DEB"/>
    <w:rsid w:val="00C057CA"/>
    <w:rsid w:val="00C06C1C"/>
    <w:rsid w:val="00C07B6E"/>
    <w:rsid w:val="00C10F3A"/>
    <w:rsid w:val="00C12154"/>
    <w:rsid w:val="00C17D52"/>
    <w:rsid w:val="00C270EA"/>
    <w:rsid w:val="00C30536"/>
    <w:rsid w:val="00C32F84"/>
    <w:rsid w:val="00C4689D"/>
    <w:rsid w:val="00C506B0"/>
    <w:rsid w:val="00C5077F"/>
    <w:rsid w:val="00C60F35"/>
    <w:rsid w:val="00C61084"/>
    <w:rsid w:val="00C632FC"/>
    <w:rsid w:val="00C63655"/>
    <w:rsid w:val="00C66897"/>
    <w:rsid w:val="00C74A27"/>
    <w:rsid w:val="00C81E1D"/>
    <w:rsid w:val="00C86825"/>
    <w:rsid w:val="00C9378C"/>
    <w:rsid w:val="00CA3857"/>
    <w:rsid w:val="00CA4856"/>
    <w:rsid w:val="00CB04F5"/>
    <w:rsid w:val="00CB5C99"/>
    <w:rsid w:val="00CB5E0A"/>
    <w:rsid w:val="00CC318D"/>
    <w:rsid w:val="00CC76ED"/>
    <w:rsid w:val="00CD109A"/>
    <w:rsid w:val="00CD3CFC"/>
    <w:rsid w:val="00CD5579"/>
    <w:rsid w:val="00CE448E"/>
    <w:rsid w:val="00CF39EE"/>
    <w:rsid w:val="00D02AA0"/>
    <w:rsid w:val="00D12A1B"/>
    <w:rsid w:val="00D13086"/>
    <w:rsid w:val="00D14EBF"/>
    <w:rsid w:val="00D23A6F"/>
    <w:rsid w:val="00D34DEE"/>
    <w:rsid w:val="00D34FB4"/>
    <w:rsid w:val="00D35DEB"/>
    <w:rsid w:val="00D56AE8"/>
    <w:rsid w:val="00D64CAF"/>
    <w:rsid w:val="00D76920"/>
    <w:rsid w:val="00D8167C"/>
    <w:rsid w:val="00D83034"/>
    <w:rsid w:val="00D83E77"/>
    <w:rsid w:val="00D94F70"/>
    <w:rsid w:val="00DA236D"/>
    <w:rsid w:val="00DB4601"/>
    <w:rsid w:val="00DC233F"/>
    <w:rsid w:val="00DC23EF"/>
    <w:rsid w:val="00DC490A"/>
    <w:rsid w:val="00DC57B0"/>
    <w:rsid w:val="00DC5C7D"/>
    <w:rsid w:val="00DC6C98"/>
    <w:rsid w:val="00DC7B17"/>
    <w:rsid w:val="00DD26E2"/>
    <w:rsid w:val="00DE0180"/>
    <w:rsid w:val="00DE7508"/>
    <w:rsid w:val="00E030B1"/>
    <w:rsid w:val="00E046FC"/>
    <w:rsid w:val="00E1086D"/>
    <w:rsid w:val="00E149DC"/>
    <w:rsid w:val="00E21932"/>
    <w:rsid w:val="00E22476"/>
    <w:rsid w:val="00E23D2A"/>
    <w:rsid w:val="00E270D5"/>
    <w:rsid w:val="00E35F1D"/>
    <w:rsid w:val="00E362A8"/>
    <w:rsid w:val="00E45FF2"/>
    <w:rsid w:val="00E60BDB"/>
    <w:rsid w:val="00E741F7"/>
    <w:rsid w:val="00E76845"/>
    <w:rsid w:val="00E846E7"/>
    <w:rsid w:val="00E951D4"/>
    <w:rsid w:val="00EA3C40"/>
    <w:rsid w:val="00EA61EB"/>
    <w:rsid w:val="00EB5B92"/>
    <w:rsid w:val="00EC5329"/>
    <w:rsid w:val="00EC6768"/>
    <w:rsid w:val="00EC6936"/>
    <w:rsid w:val="00ED3BF6"/>
    <w:rsid w:val="00ED439A"/>
    <w:rsid w:val="00ED4496"/>
    <w:rsid w:val="00ED60C2"/>
    <w:rsid w:val="00ED7243"/>
    <w:rsid w:val="00ED7B81"/>
    <w:rsid w:val="00EE1FAE"/>
    <w:rsid w:val="00EF5D96"/>
    <w:rsid w:val="00F01739"/>
    <w:rsid w:val="00F020DF"/>
    <w:rsid w:val="00F042D9"/>
    <w:rsid w:val="00F0718F"/>
    <w:rsid w:val="00F102DA"/>
    <w:rsid w:val="00F10725"/>
    <w:rsid w:val="00F23FD8"/>
    <w:rsid w:val="00F2583D"/>
    <w:rsid w:val="00F31D02"/>
    <w:rsid w:val="00F31D7F"/>
    <w:rsid w:val="00F335E2"/>
    <w:rsid w:val="00F34032"/>
    <w:rsid w:val="00F34B11"/>
    <w:rsid w:val="00F35EDC"/>
    <w:rsid w:val="00F4014A"/>
    <w:rsid w:val="00F47212"/>
    <w:rsid w:val="00F52805"/>
    <w:rsid w:val="00F62185"/>
    <w:rsid w:val="00F65191"/>
    <w:rsid w:val="00F66B30"/>
    <w:rsid w:val="00F671EA"/>
    <w:rsid w:val="00F67C72"/>
    <w:rsid w:val="00F72E29"/>
    <w:rsid w:val="00F75241"/>
    <w:rsid w:val="00F811F0"/>
    <w:rsid w:val="00F81406"/>
    <w:rsid w:val="00F84BB0"/>
    <w:rsid w:val="00F96FED"/>
    <w:rsid w:val="00FA08D7"/>
    <w:rsid w:val="00FB3D65"/>
    <w:rsid w:val="00FC574C"/>
    <w:rsid w:val="00FC59EC"/>
    <w:rsid w:val="00FC66B7"/>
    <w:rsid w:val="00FC6F7C"/>
    <w:rsid w:val="00FD5EFC"/>
    <w:rsid w:val="00FE00BA"/>
    <w:rsid w:val="00FE0CDC"/>
    <w:rsid w:val="00FE600B"/>
    <w:rsid w:val="00FF1C87"/>
    <w:rsid w:val="00FF3871"/>
    <w:rsid w:val="00FF6743"/>
    <w:rsid w:val="00FF6E1B"/>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FAE"/>
    <w:pPr>
      <w:ind w:left="720"/>
      <w:contextualSpacing/>
    </w:pPr>
  </w:style>
  <w:style w:type="paragraph" w:styleId="FootnoteText">
    <w:name w:val="footnote text"/>
    <w:basedOn w:val="Normal"/>
    <w:link w:val="FootnoteTextChar"/>
    <w:uiPriority w:val="99"/>
    <w:semiHidden/>
    <w:unhideWhenUsed/>
    <w:rsid w:val="007E5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E5A"/>
    <w:rPr>
      <w:sz w:val="20"/>
      <w:szCs w:val="20"/>
    </w:rPr>
  </w:style>
  <w:style w:type="character" w:styleId="FootnoteReference">
    <w:name w:val="footnote reference"/>
    <w:basedOn w:val="DefaultParagraphFont"/>
    <w:uiPriority w:val="99"/>
    <w:semiHidden/>
    <w:unhideWhenUsed/>
    <w:rsid w:val="007E5E5A"/>
    <w:rPr>
      <w:vertAlign w:val="superscript"/>
    </w:rPr>
  </w:style>
  <w:style w:type="table" w:styleId="TableGrid">
    <w:name w:val="Table Grid"/>
    <w:basedOn w:val="TableNormal"/>
    <w:uiPriority w:val="59"/>
    <w:rsid w:val="00744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6F55"/>
    <w:rPr>
      <w:color w:val="0000FF"/>
      <w:u w:val="single"/>
    </w:rPr>
  </w:style>
  <w:style w:type="paragraph" w:styleId="Title">
    <w:name w:val="Title"/>
    <w:basedOn w:val="Normal"/>
    <w:next w:val="Normal"/>
    <w:link w:val="TitleChar"/>
    <w:uiPriority w:val="10"/>
    <w:qFormat/>
    <w:rsid w:val="00553F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FB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B"/>
  </w:style>
  <w:style w:type="paragraph" w:styleId="Footer">
    <w:name w:val="footer"/>
    <w:basedOn w:val="Normal"/>
    <w:link w:val="FooterChar"/>
    <w:uiPriority w:val="99"/>
    <w:unhideWhenUsed/>
    <w:rsid w:val="00E6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B"/>
  </w:style>
  <w:style w:type="paragraph" w:customStyle="1" w:styleId="Standard">
    <w:name w:val="Standard"/>
    <w:rsid w:val="005D299E"/>
    <w:pPr>
      <w:widowControl w:val="0"/>
      <w:suppressAutoHyphens/>
      <w:autoSpaceDN w:val="0"/>
      <w:spacing w:after="0" w:line="240" w:lineRule="auto"/>
      <w:textAlignment w:val="baseline"/>
    </w:pPr>
    <w:rPr>
      <w:rFonts w:ascii="Times New Roman" w:eastAsia="Arial Unicode MS" w:hAnsi="Times New Roman" w:cs="Times New Roman"/>
      <w:kern w:val="3"/>
      <w:sz w:val="24"/>
      <w:szCs w:val="20"/>
    </w:rPr>
  </w:style>
  <w:style w:type="paragraph" w:styleId="EndnoteText">
    <w:name w:val="endnote text"/>
    <w:basedOn w:val="Normal"/>
    <w:link w:val="EndnoteTextChar"/>
    <w:unhideWhenUsed/>
    <w:rsid w:val="004C60B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4C60B8"/>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B22C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FAE"/>
    <w:pPr>
      <w:ind w:left="720"/>
      <w:contextualSpacing/>
    </w:pPr>
  </w:style>
  <w:style w:type="paragraph" w:styleId="FootnoteText">
    <w:name w:val="footnote text"/>
    <w:basedOn w:val="Normal"/>
    <w:link w:val="FootnoteTextChar"/>
    <w:uiPriority w:val="99"/>
    <w:semiHidden/>
    <w:unhideWhenUsed/>
    <w:rsid w:val="007E5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E5A"/>
    <w:rPr>
      <w:sz w:val="20"/>
      <w:szCs w:val="20"/>
    </w:rPr>
  </w:style>
  <w:style w:type="character" w:styleId="FootnoteReference">
    <w:name w:val="footnote reference"/>
    <w:basedOn w:val="DefaultParagraphFont"/>
    <w:uiPriority w:val="99"/>
    <w:semiHidden/>
    <w:unhideWhenUsed/>
    <w:rsid w:val="007E5E5A"/>
    <w:rPr>
      <w:vertAlign w:val="superscript"/>
    </w:rPr>
  </w:style>
  <w:style w:type="table" w:styleId="TableGrid">
    <w:name w:val="Table Grid"/>
    <w:basedOn w:val="TableNormal"/>
    <w:uiPriority w:val="59"/>
    <w:rsid w:val="00744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6F55"/>
    <w:rPr>
      <w:color w:val="0000FF"/>
      <w:u w:val="single"/>
    </w:rPr>
  </w:style>
  <w:style w:type="paragraph" w:styleId="Title">
    <w:name w:val="Title"/>
    <w:basedOn w:val="Normal"/>
    <w:next w:val="Normal"/>
    <w:link w:val="TitleChar"/>
    <w:uiPriority w:val="10"/>
    <w:qFormat/>
    <w:rsid w:val="00553F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FB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B"/>
  </w:style>
  <w:style w:type="paragraph" w:styleId="Footer">
    <w:name w:val="footer"/>
    <w:basedOn w:val="Normal"/>
    <w:link w:val="FooterChar"/>
    <w:uiPriority w:val="99"/>
    <w:unhideWhenUsed/>
    <w:rsid w:val="00E6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B"/>
  </w:style>
  <w:style w:type="paragraph" w:customStyle="1" w:styleId="Standard">
    <w:name w:val="Standard"/>
    <w:rsid w:val="005D299E"/>
    <w:pPr>
      <w:widowControl w:val="0"/>
      <w:suppressAutoHyphens/>
      <w:autoSpaceDN w:val="0"/>
      <w:spacing w:after="0" w:line="240" w:lineRule="auto"/>
      <w:textAlignment w:val="baseline"/>
    </w:pPr>
    <w:rPr>
      <w:rFonts w:ascii="Times New Roman" w:eastAsia="Arial Unicode MS" w:hAnsi="Times New Roman" w:cs="Times New Roman"/>
      <w:kern w:val="3"/>
      <w:sz w:val="24"/>
      <w:szCs w:val="20"/>
    </w:rPr>
  </w:style>
  <w:style w:type="paragraph" w:styleId="EndnoteText">
    <w:name w:val="endnote text"/>
    <w:basedOn w:val="Normal"/>
    <w:link w:val="EndnoteTextChar"/>
    <w:unhideWhenUsed/>
    <w:rsid w:val="004C60B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4C60B8"/>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B22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hindubusinessline.in/2004/03/10/stories/20040310015604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ppli.com/Display-Materials-and-Systems/MarketWatch/Pages/LC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ilytech.com/Report+Shipments+of+LCD+TVs+Surpass+CRT+TVs/article10775.htm" TargetMode="External"/><Relationship Id="rId4" Type="http://schemas.microsoft.com/office/2007/relationships/stylesWithEffects" Target="stylesWithEffects.xml"/><Relationship Id="rId9" Type="http://schemas.openxmlformats.org/officeDocument/2006/relationships/hyperlink" Target="http://www.pcmag.com/article2/0,2817,2265683,00.a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ailytech.com/Report+Shipments+of+LCD+TVs+Surpass+CRT+TVs/article10775.htm" TargetMode="External"/><Relationship Id="rId2" Type="http://schemas.openxmlformats.org/officeDocument/2006/relationships/hyperlink" Target="http://members.tripod.com/jonchew_producer/History_of_Television.htm" TargetMode="External"/><Relationship Id="rId1" Type="http://schemas.openxmlformats.org/officeDocument/2006/relationships/hyperlink" Target="http://www.thehindubusinessline.in/2004/03/10/stories/2004031001560400.htm" TargetMode="External"/><Relationship Id="rId6" Type="http://schemas.openxmlformats.org/officeDocument/2006/relationships/hyperlink" Target="http://www.thehindubusinessline.in/2004/03/10/stories/2004031001560400.htm" TargetMode="External"/><Relationship Id="rId5" Type="http://schemas.openxmlformats.org/officeDocument/2006/relationships/hyperlink" Target="http://www.isuppli.com/Display-Materials-and-Systems/MarketWatch/Pages/LCD-TVs-to-Take-Over-in-India-by-2012-with-Close-to-10-Million-Units.aspx" TargetMode="External"/><Relationship Id="rId4" Type="http://schemas.openxmlformats.org/officeDocument/2006/relationships/hyperlink" Target="http://www.pcmag.com/article2/0,2817,2265683,0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48C2-85D2-4877-AB7B-46A28D1B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37</Pages>
  <Words>9077</Words>
  <Characters>51740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82</cp:revision>
  <dcterms:created xsi:type="dcterms:W3CDTF">2012-06-11T14:34:00Z</dcterms:created>
  <dcterms:modified xsi:type="dcterms:W3CDTF">2012-06-11T19:34:00Z</dcterms:modified>
</cp:coreProperties>
</file>